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9DE5E" w14:textId="77777777" w:rsidR="00245284" w:rsidRDefault="00245284" w:rsidP="00245284">
      <w:pPr>
        <w:widowControl w:val="0"/>
        <w:tabs>
          <w:tab w:val="left" w:pos="9720"/>
        </w:tabs>
        <w:jc w:val="center"/>
        <w:rPr>
          <w:b/>
          <w:sz w:val="36"/>
          <w:szCs w:val="36"/>
          <w:u w:val="single"/>
        </w:rPr>
      </w:pPr>
      <w:r>
        <w:rPr>
          <w:b/>
          <w:sz w:val="36"/>
          <w:szCs w:val="36"/>
          <w:u w:val="single"/>
        </w:rPr>
        <w:t>WALDEN WOODS</w:t>
      </w:r>
    </w:p>
    <w:p w14:paraId="3924BDC7" w14:textId="77777777" w:rsidR="00245284" w:rsidRDefault="00245284" w:rsidP="00245284">
      <w:pPr>
        <w:widowControl w:val="0"/>
        <w:tabs>
          <w:tab w:val="left" w:pos="9720"/>
        </w:tabs>
        <w:jc w:val="center"/>
        <w:rPr>
          <w:rFonts w:ascii="Arial" w:eastAsia="Arial" w:hAnsi="Arial" w:cs="Arial"/>
          <w:u w:val="single"/>
        </w:rPr>
      </w:pPr>
      <w:r>
        <w:rPr>
          <w:rFonts w:ascii="Arial" w:eastAsia="Arial" w:hAnsi="Arial" w:cs="Arial"/>
          <w:b/>
          <w:u w:val="single"/>
        </w:rPr>
        <w:t>BOARD OF DIRECTORS MEETING MINUTES</w:t>
      </w:r>
    </w:p>
    <w:p w14:paraId="51914EFD" w14:textId="77777777" w:rsidR="00245284" w:rsidRDefault="00245284" w:rsidP="00245284">
      <w:pPr>
        <w:widowControl w:val="0"/>
        <w:rPr>
          <w:rFonts w:ascii="Arial" w:eastAsia="Arial" w:hAnsi="Arial" w:cs="Arial"/>
        </w:rPr>
      </w:pPr>
    </w:p>
    <w:p w14:paraId="4E9015A1" w14:textId="77777777" w:rsidR="00245284" w:rsidRDefault="00245284" w:rsidP="00245284">
      <w:pPr>
        <w:widowControl w:val="0"/>
        <w:rPr>
          <w:rFonts w:ascii="Arial" w:eastAsia="Arial" w:hAnsi="Arial" w:cs="Arial"/>
        </w:rPr>
      </w:pPr>
      <w:r>
        <w:rPr>
          <w:rFonts w:ascii="Arial" w:eastAsia="Arial" w:hAnsi="Arial" w:cs="Arial"/>
          <w:b/>
        </w:rPr>
        <w:t>MEETING DATE</w:t>
      </w:r>
      <w:r>
        <w:rPr>
          <w:rFonts w:ascii="Arial" w:eastAsia="Arial" w:hAnsi="Arial" w:cs="Arial"/>
        </w:rPr>
        <w: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March 30, 2022</w:t>
      </w:r>
    </w:p>
    <w:p w14:paraId="089A938A" w14:textId="77777777" w:rsidR="00245284" w:rsidRDefault="00245284" w:rsidP="00245284">
      <w:pPr>
        <w:widowControl w:val="0"/>
        <w:rPr>
          <w:rFonts w:ascii="Arial" w:eastAsia="Arial" w:hAnsi="Arial" w:cs="Arial"/>
        </w:rPr>
      </w:pPr>
    </w:p>
    <w:p w14:paraId="2D1AC4A4" w14:textId="77777777" w:rsidR="00245284" w:rsidRDefault="00245284" w:rsidP="00245284">
      <w:pPr>
        <w:widowControl w:val="0"/>
        <w:rPr>
          <w:rFonts w:ascii="Arial" w:eastAsia="Arial" w:hAnsi="Arial" w:cs="Arial"/>
        </w:rPr>
      </w:pPr>
      <w:r>
        <w:rPr>
          <w:rFonts w:ascii="Arial" w:eastAsia="Arial" w:hAnsi="Arial" w:cs="Arial"/>
          <w:b/>
        </w:rPr>
        <w:t>STATUS OF THESE MINUTES</w:t>
      </w:r>
      <w:r>
        <w:rPr>
          <w:rFonts w:ascii="Arial" w:eastAsia="Arial" w:hAnsi="Arial" w:cs="Arial"/>
        </w:rPr>
        <w:t>:</w:t>
      </w:r>
      <w:r>
        <w:rPr>
          <w:rFonts w:ascii="Arial" w:eastAsia="Arial" w:hAnsi="Arial" w:cs="Arial"/>
        </w:rPr>
        <w:tab/>
      </w:r>
      <w:r>
        <w:rPr>
          <w:rFonts w:ascii="Arial" w:eastAsia="Arial" w:hAnsi="Arial" w:cs="Arial"/>
        </w:rPr>
        <w:tab/>
        <w:t>Approved (4/27/2022)</w:t>
      </w:r>
    </w:p>
    <w:p w14:paraId="76F68132" w14:textId="77777777" w:rsidR="00245284" w:rsidRDefault="00245284" w:rsidP="00245284">
      <w:pPr>
        <w:widowControl w:val="0"/>
      </w:pPr>
    </w:p>
    <w:p w14:paraId="69C74F27" w14:textId="77777777" w:rsidR="00245284" w:rsidRDefault="00245284" w:rsidP="00245284">
      <w:pPr>
        <w:widowControl w:val="0"/>
        <w:rPr>
          <w:rFonts w:ascii="Arial" w:eastAsia="Arial" w:hAnsi="Arial" w:cs="Arial"/>
          <w:b/>
        </w:rPr>
      </w:pPr>
      <w:r>
        <w:rPr>
          <w:rFonts w:ascii="Arial" w:eastAsia="Arial" w:hAnsi="Arial" w:cs="Arial"/>
          <w:b/>
        </w:rPr>
        <w:t>ATTENDANCE:</w:t>
      </w:r>
    </w:p>
    <w:p w14:paraId="1E346BE7" w14:textId="77777777" w:rsidR="00245284" w:rsidRDefault="00245284" w:rsidP="00245284">
      <w:pPr>
        <w:widowControl w:val="0"/>
        <w:ind w:left="720"/>
        <w:rPr>
          <w:rFonts w:ascii="Arial" w:eastAsia="Arial" w:hAnsi="Arial" w:cs="Arial"/>
          <w:b/>
        </w:rPr>
      </w:pPr>
    </w:p>
    <w:p w14:paraId="5C1C4380" w14:textId="77777777" w:rsidR="00245284" w:rsidRDefault="00245284" w:rsidP="00245284">
      <w:pPr>
        <w:widowControl w:val="0"/>
        <w:ind w:left="3780" w:hanging="3060"/>
        <w:jc w:val="both"/>
        <w:rPr>
          <w:rFonts w:ascii="Arial" w:eastAsia="Arial" w:hAnsi="Arial" w:cs="Arial"/>
        </w:rPr>
      </w:pPr>
      <w:r>
        <w:rPr>
          <w:rFonts w:ascii="Arial" w:eastAsia="Arial" w:hAnsi="Arial" w:cs="Arial"/>
          <w:b/>
          <w:u w:val="single"/>
        </w:rPr>
        <w:t>Directors in Attendance</w:t>
      </w:r>
      <w:r>
        <w:rPr>
          <w:rFonts w:ascii="Arial" w:eastAsia="Arial" w:hAnsi="Arial" w:cs="Arial"/>
          <w:b/>
        </w:rPr>
        <w:t>:</w:t>
      </w:r>
      <w:r>
        <w:rPr>
          <w:rFonts w:ascii="Arial" w:eastAsia="Arial" w:hAnsi="Arial" w:cs="Arial"/>
          <w:b/>
        </w:rPr>
        <w:tab/>
      </w:r>
      <w:r>
        <w:rPr>
          <w:rFonts w:ascii="Arial" w:eastAsia="Arial" w:hAnsi="Arial" w:cs="Arial"/>
        </w:rPr>
        <w:t>Dostal, Devlin, Schuck, Rosario (arrived at 7:15 PM), Brand (arrived at 7:06 PM, Yalamanchili (arrived at 7:20 PM), Robertson, Boccuzzi</w:t>
      </w:r>
    </w:p>
    <w:p w14:paraId="43566363" w14:textId="77777777" w:rsidR="00245284" w:rsidRDefault="00245284" w:rsidP="00245284">
      <w:pPr>
        <w:widowControl w:val="0"/>
        <w:ind w:left="3780" w:hanging="3060"/>
        <w:rPr>
          <w:rFonts w:ascii="Arial" w:eastAsia="Arial" w:hAnsi="Arial" w:cs="Arial"/>
        </w:rPr>
      </w:pPr>
    </w:p>
    <w:p w14:paraId="642F974B" w14:textId="77777777" w:rsidR="00245284" w:rsidRDefault="00245284" w:rsidP="00245284">
      <w:pPr>
        <w:widowControl w:val="0"/>
        <w:ind w:left="3780" w:hanging="3060"/>
        <w:rPr>
          <w:rFonts w:ascii="Arial" w:eastAsia="Arial" w:hAnsi="Arial" w:cs="Arial"/>
          <w:i/>
        </w:rPr>
      </w:pPr>
      <w:r>
        <w:rPr>
          <w:rFonts w:ascii="Arial" w:eastAsia="Arial" w:hAnsi="Arial" w:cs="Arial"/>
          <w:b/>
          <w:u w:val="single"/>
        </w:rPr>
        <w:t>Directors Absent</w:t>
      </w:r>
      <w:r>
        <w:rPr>
          <w:rFonts w:ascii="Arial" w:eastAsia="Arial" w:hAnsi="Arial" w:cs="Arial"/>
          <w:b/>
        </w:rPr>
        <w:t xml:space="preserve">: </w:t>
      </w:r>
      <w:r>
        <w:rPr>
          <w:rFonts w:ascii="Arial" w:eastAsia="Arial" w:hAnsi="Arial" w:cs="Arial"/>
          <w:b/>
        </w:rPr>
        <w:tab/>
      </w:r>
      <w:r>
        <w:rPr>
          <w:rFonts w:ascii="Arial" w:eastAsia="Arial" w:hAnsi="Arial" w:cs="Arial"/>
        </w:rPr>
        <w:t>Lemieux, Bernier, Onessimo</w:t>
      </w:r>
      <w:r>
        <w:rPr>
          <w:rFonts w:ascii="Arial" w:eastAsia="Arial" w:hAnsi="Arial" w:cs="Arial"/>
        </w:rPr>
        <w:tab/>
      </w:r>
    </w:p>
    <w:p w14:paraId="10CBF948" w14:textId="77777777" w:rsidR="00245284" w:rsidRDefault="00245284" w:rsidP="00245284">
      <w:pPr>
        <w:widowControl w:val="0"/>
        <w:ind w:left="3780" w:hanging="3060"/>
        <w:rPr>
          <w:rFonts w:ascii="Arial" w:eastAsia="Arial" w:hAnsi="Arial" w:cs="Arial"/>
        </w:rPr>
      </w:pPr>
    </w:p>
    <w:p w14:paraId="7C26FB3F" w14:textId="77777777" w:rsidR="00245284" w:rsidRDefault="00245284" w:rsidP="00245284">
      <w:pPr>
        <w:widowControl w:val="0"/>
        <w:ind w:firstLine="720"/>
        <w:rPr>
          <w:rFonts w:ascii="Arial" w:eastAsia="Arial" w:hAnsi="Arial" w:cs="Arial"/>
        </w:rPr>
      </w:pPr>
      <w:r>
        <w:rPr>
          <w:rFonts w:ascii="Arial" w:eastAsia="Arial" w:hAnsi="Arial" w:cs="Arial"/>
          <w:b/>
          <w:u w:val="single"/>
        </w:rPr>
        <w:t>Elite Property Management Representative</w:t>
      </w:r>
      <w:r>
        <w:rPr>
          <w:rFonts w:ascii="Arial" w:eastAsia="Arial" w:hAnsi="Arial" w:cs="Arial"/>
        </w:rPr>
        <w:t>:</w:t>
      </w:r>
      <w:r>
        <w:rPr>
          <w:rFonts w:ascii="Arial" w:eastAsia="Arial" w:hAnsi="Arial" w:cs="Arial"/>
        </w:rPr>
        <w:tab/>
        <w:t>Chris Kohnle, Property Manager.</w:t>
      </w:r>
    </w:p>
    <w:p w14:paraId="7E8193A6" w14:textId="77777777" w:rsidR="00245284" w:rsidRDefault="00245284" w:rsidP="00245284">
      <w:pPr>
        <w:widowControl w:val="0"/>
        <w:rPr>
          <w:rFonts w:ascii="Arial" w:eastAsia="Arial" w:hAnsi="Arial" w:cs="Arial"/>
        </w:rPr>
      </w:pPr>
    </w:p>
    <w:p w14:paraId="4C0A3992" w14:textId="77777777" w:rsidR="00245284" w:rsidRDefault="00245284" w:rsidP="00245284">
      <w:pPr>
        <w:widowControl w:val="0"/>
        <w:numPr>
          <w:ilvl w:val="0"/>
          <w:numId w:val="1"/>
        </w:numPr>
        <w:rPr>
          <w:rFonts w:ascii="Arial" w:eastAsia="Arial" w:hAnsi="Arial" w:cs="Arial"/>
        </w:rPr>
      </w:pPr>
      <w:r>
        <w:rPr>
          <w:rFonts w:ascii="Arial" w:eastAsia="Arial" w:hAnsi="Arial" w:cs="Arial"/>
          <w:b/>
        </w:rPr>
        <w:t>CALL TO ORDER:</w:t>
      </w:r>
    </w:p>
    <w:p w14:paraId="3F4F7007" w14:textId="77777777" w:rsidR="00245284" w:rsidRDefault="00245284" w:rsidP="00245284">
      <w:pPr>
        <w:widowControl w:val="0"/>
        <w:ind w:left="360"/>
        <w:rPr>
          <w:rFonts w:ascii="Arial" w:eastAsia="Arial" w:hAnsi="Arial" w:cs="Arial"/>
          <w:b/>
        </w:rPr>
      </w:pPr>
    </w:p>
    <w:p w14:paraId="65899C26" w14:textId="77777777" w:rsidR="00245284" w:rsidRDefault="00245284" w:rsidP="00245284">
      <w:pPr>
        <w:widowControl w:val="0"/>
        <w:ind w:left="360"/>
        <w:rPr>
          <w:rFonts w:ascii="Arial" w:eastAsia="Arial" w:hAnsi="Arial" w:cs="Arial"/>
        </w:rPr>
      </w:pPr>
      <w:r>
        <w:rPr>
          <w:rFonts w:ascii="Arial" w:eastAsia="Arial" w:hAnsi="Arial" w:cs="Arial"/>
        </w:rPr>
        <w:t xml:space="preserve">Director Boccuzzi called the meeting to order at 7:03 PM. </w:t>
      </w:r>
    </w:p>
    <w:p w14:paraId="6B385550" w14:textId="77777777" w:rsidR="00245284" w:rsidRDefault="00245284" w:rsidP="00245284">
      <w:pPr>
        <w:widowControl w:val="0"/>
        <w:ind w:left="360"/>
        <w:rPr>
          <w:rFonts w:ascii="Arial" w:eastAsia="Arial" w:hAnsi="Arial" w:cs="Arial"/>
        </w:rPr>
      </w:pPr>
    </w:p>
    <w:p w14:paraId="6B2DD366" w14:textId="77777777" w:rsidR="00245284" w:rsidRDefault="00245284" w:rsidP="00245284">
      <w:pPr>
        <w:widowControl w:val="0"/>
        <w:numPr>
          <w:ilvl w:val="0"/>
          <w:numId w:val="1"/>
        </w:numPr>
        <w:rPr>
          <w:rFonts w:ascii="Arial" w:eastAsia="Arial" w:hAnsi="Arial" w:cs="Arial"/>
        </w:rPr>
      </w:pPr>
      <w:r>
        <w:rPr>
          <w:rFonts w:ascii="Arial" w:eastAsia="Arial" w:hAnsi="Arial" w:cs="Arial"/>
          <w:b/>
        </w:rPr>
        <w:t xml:space="preserve">APPROVAL OF THE PRECEDING MINUTES:   MOTION </w:t>
      </w:r>
      <w:r>
        <w:rPr>
          <w:rFonts w:ascii="Arial" w:eastAsia="Arial" w:hAnsi="Arial" w:cs="Arial"/>
        </w:rPr>
        <w:t xml:space="preserve">to approve the Minutes from the February 23, </w:t>
      </w:r>
      <w:proofErr w:type="gramStart"/>
      <w:r>
        <w:rPr>
          <w:rFonts w:ascii="Arial" w:eastAsia="Arial" w:hAnsi="Arial" w:cs="Arial"/>
        </w:rPr>
        <w:t>2022</w:t>
      </w:r>
      <w:proofErr w:type="gramEnd"/>
      <w:r>
        <w:rPr>
          <w:rFonts w:ascii="Arial" w:eastAsia="Arial" w:hAnsi="Arial" w:cs="Arial"/>
        </w:rPr>
        <w:t xml:space="preserve"> meeting made by Director Boccuzzi with a second by Director Robertson </w:t>
      </w:r>
      <w:r>
        <w:rPr>
          <w:rFonts w:ascii="Arial" w:eastAsia="Arial" w:hAnsi="Arial" w:cs="Arial"/>
          <w:b/>
        </w:rPr>
        <w:t>PASSED</w:t>
      </w:r>
      <w:r>
        <w:rPr>
          <w:rFonts w:ascii="Arial" w:eastAsia="Arial" w:hAnsi="Arial" w:cs="Arial"/>
        </w:rPr>
        <w:t xml:space="preserve"> (Quorum was reached after the Financial Report was reviewed and after all of the remaining board members arrived)</w:t>
      </w:r>
    </w:p>
    <w:p w14:paraId="5813DB47" w14:textId="77777777" w:rsidR="00245284" w:rsidRDefault="00245284" w:rsidP="00245284">
      <w:pPr>
        <w:widowControl w:val="0"/>
        <w:ind w:left="360"/>
        <w:rPr>
          <w:rFonts w:ascii="Arial" w:eastAsia="Arial" w:hAnsi="Arial" w:cs="Arial"/>
        </w:rPr>
      </w:pPr>
    </w:p>
    <w:p w14:paraId="0CD009F0" w14:textId="77777777" w:rsidR="00245284" w:rsidRDefault="00245284" w:rsidP="00245284">
      <w:pPr>
        <w:widowControl w:val="0"/>
        <w:numPr>
          <w:ilvl w:val="0"/>
          <w:numId w:val="1"/>
        </w:numPr>
        <w:rPr>
          <w:rFonts w:ascii="Arial" w:eastAsia="Arial" w:hAnsi="Arial" w:cs="Arial"/>
        </w:rPr>
      </w:pPr>
      <w:r>
        <w:rPr>
          <w:rFonts w:ascii="Arial" w:eastAsia="Arial" w:hAnsi="Arial" w:cs="Arial"/>
          <w:b/>
        </w:rPr>
        <w:t>FINANCIAL REPORT:</w:t>
      </w:r>
      <w:r>
        <w:rPr>
          <w:rFonts w:ascii="Arial" w:eastAsia="Arial" w:hAnsi="Arial" w:cs="Arial"/>
          <w:b/>
        </w:rPr>
        <w:tab/>
        <w:t xml:space="preserve"> </w:t>
      </w:r>
      <w:r>
        <w:rPr>
          <w:rFonts w:ascii="Arial" w:eastAsia="Arial" w:hAnsi="Arial" w:cs="Arial"/>
        </w:rPr>
        <w:t>Director Schuck reviewed the financials for each council and the conservancy as provided by Elite. Director Schuck presented the spreadsheets for review by the board.</w:t>
      </w:r>
    </w:p>
    <w:p w14:paraId="2419F92E" w14:textId="77777777" w:rsidR="00245284" w:rsidRDefault="00245284" w:rsidP="00245284">
      <w:pPr>
        <w:widowControl w:val="0"/>
        <w:rPr>
          <w:rFonts w:ascii="Arial" w:eastAsia="Arial" w:hAnsi="Arial" w:cs="Arial"/>
        </w:rPr>
      </w:pPr>
    </w:p>
    <w:tbl>
      <w:tblPr>
        <w:tblW w:w="8640" w:type="dxa"/>
        <w:tblInd w:w="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91"/>
        <w:gridCol w:w="3117"/>
        <w:gridCol w:w="3032"/>
      </w:tblGrid>
      <w:tr w:rsidR="00245284" w14:paraId="0CF9365A" w14:textId="77777777" w:rsidTr="00245284">
        <w:tc>
          <w:tcPr>
            <w:tcW w:w="2491" w:type="dxa"/>
            <w:tcBorders>
              <w:top w:val="single" w:sz="4" w:space="0" w:color="000000"/>
              <w:left w:val="single" w:sz="4" w:space="0" w:color="000000"/>
              <w:bottom w:val="single" w:sz="4" w:space="0" w:color="000000"/>
              <w:right w:val="single" w:sz="4" w:space="0" w:color="000000"/>
            </w:tcBorders>
            <w:hideMark/>
          </w:tcPr>
          <w:p w14:paraId="13792E02" w14:textId="77777777" w:rsidR="00245284" w:rsidRDefault="00245284">
            <w:pPr>
              <w:widowControl w:val="0"/>
              <w:spacing w:line="276" w:lineRule="auto"/>
              <w:rPr>
                <w:rFonts w:ascii="Arial" w:eastAsia="Arial" w:hAnsi="Arial" w:cs="Arial"/>
              </w:rPr>
            </w:pPr>
            <w:r>
              <w:rPr>
                <w:rFonts w:ascii="Arial" w:eastAsia="Arial" w:hAnsi="Arial" w:cs="Arial"/>
              </w:rPr>
              <w:t>The Conservancy</w:t>
            </w:r>
          </w:p>
        </w:tc>
        <w:tc>
          <w:tcPr>
            <w:tcW w:w="3117" w:type="dxa"/>
            <w:tcBorders>
              <w:top w:val="single" w:sz="4" w:space="0" w:color="000000"/>
              <w:left w:val="single" w:sz="4" w:space="0" w:color="000000"/>
              <w:bottom w:val="single" w:sz="4" w:space="0" w:color="000000"/>
              <w:right w:val="single" w:sz="4" w:space="0" w:color="000000"/>
            </w:tcBorders>
            <w:hideMark/>
          </w:tcPr>
          <w:p w14:paraId="2AE6C377" w14:textId="77777777" w:rsidR="00245284" w:rsidRDefault="00245284">
            <w:pPr>
              <w:widowControl w:val="0"/>
              <w:spacing w:line="276" w:lineRule="auto"/>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71E583AB" w14:textId="77777777" w:rsidR="00245284" w:rsidRDefault="00245284">
            <w:pPr>
              <w:widowControl w:val="0"/>
              <w:spacing w:line="276" w:lineRule="auto"/>
              <w:rPr>
                <w:rFonts w:ascii="Arial" w:eastAsia="Arial" w:hAnsi="Arial" w:cs="Arial"/>
              </w:rPr>
            </w:pPr>
            <w:r>
              <w:rPr>
                <w:rFonts w:ascii="Arial" w:eastAsia="Arial" w:hAnsi="Arial" w:cs="Arial"/>
              </w:rPr>
              <w:t>($79.19)</w:t>
            </w:r>
          </w:p>
        </w:tc>
      </w:tr>
      <w:tr w:rsidR="00245284" w14:paraId="095A8F12" w14:textId="77777777" w:rsidTr="00245284">
        <w:tc>
          <w:tcPr>
            <w:tcW w:w="2491" w:type="dxa"/>
            <w:tcBorders>
              <w:top w:val="single" w:sz="4" w:space="0" w:color="000000"/>
              <w:left w:val="single" w:sz="4" w:space="0" w:color="000000"/>
              <w:bottom w:val="single" w:sz="4" w:space="0" w:color="000000"/>
              <w:right w:val="single" w:sz="4" w:space="0" w:color="000000"/>
            </w:tcBorders>
            <w:hideMark/>
          </w:tcPr>
          <w:p w14:paraId="4FA6DEA8" w14:textId="77777777" w:rsidR="00245284" w:rsidRDefault="00245284">
            <w:pPr>
              <w:widowControl w:val="0"/>
              <w:spacing w:line="276" w:lineRule="auto"/>
              <w:rPr>
                <w:rFonts w:ascii="Arial" w:eastAsia="Arial" w:hAnsi="Arial" w:cs="Arial"/>
              </w:rPr>
            </w:pPr>
            <w:r>
              <w:rPr>
                <w:rFonts w:ascii="Arial" w:eastAsia="Arial" w:hAnsi="Arial" w:cs="Arial"/>
              </w:rPr>
              <w:t>The Village</w:t>
            </w:r>
          </w:p>
        </w:tc>
        <w:tc>
          <w:tcPr>
            <w:tcW w:w="3117" w:type="dxa"/>
            <w:tcBorders>
              <w:top w:val="single" w:sz="4" w:space="0" w:color="000000"/>
              <w:left w:val="single" w:sz="4" w:space="0" w:color="000000"/>
              <w:bottom w:val="single" w:sz="4" w:space="0" w:color="000000"/>
              <w:right w:val="single" w:sz="4" w:space="0" w:color="000000"/>
            </w:tcBorders>
            <w:hideMark/>
          </w:tcPr>
          <w:p w14:paraId="4FB8A334" w14:textId="77777777" w:rsidR="00245284" w:rsidRDefault="00245284">
            <w:pPr>
              <w:widowControl w:val="0"/>
              <w:spacing w:line="276" w:lineRule="auto"/>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7959E95D" w14:textId="77777777" w:rsidR="00245284" w:rsidRDefault="00245284">
            <w:pPr>
              <w:widowControl w:val="0"/>
              <w:spacing w:line="276" w:lineRule="auto"/>
              <w:rPr>
                <w:rFonts w:ascii="Arial" w:eastAsia="Arial" w:hAnsi="Arial" w:cs="Arial"/>
              </w:rPr>
            </w:pPr>
            <w:r>
              <w:rPr>
                <w:rFonts w:ascii="Arial" w:eastAsia="Arial" w:hAnsi="Arial" w:cs="Arial"/>
              </w:rPr>
              <w:t>$17,122.24</w:t>
            </w:r>
          </w:p>
        </w:tc>
      </w:tr>
      <w:tr w:rsidR="00245284" w14:paraId="7FBD05D6" w14:textId="77777777" w:rsidTr="00245284">
        <w:tc>
          <w:tcPr>
            <w:tcW w:w="2491" w:type="dxa"/>
            <w:tcBorders>
              <w:top w:val="single" w:sz="4" w:space="0" w:color="000000"/>
              <w:left w:val="single" w:sz="4" w:space="0" w:color="000000"/>
              <w:bottom w:val="single" w:sz="4" w:space="0" w:color="000000"/>
              <w:right w:val="single" w:sz="4" w:space="0" w:color="000000"/>
            </w:tcBorders>
            <w:hideMark/>
          </w:tcPr>
          <w:p w14:paraId="722F69CC" w14:textId="77777777" w:rsidR="00245284" w:rsidRDefault="00245284">
            <w:pPr>
              <w:widowControl w:val="0"/>
              <w:spacing w:line="276" w:lineRule="auto"/>
              <w:rPr>
                <w:rFonts w:ascii="Arial" w:eastAsia="Arial" w:hAnsi="Arial" w:cs="Arial"/>
              </w:rPr>
            </w:pPr>
            <w:r>
              <w:rPr>
                <w:rFonts w:ascii="Arial" w:eastAsia="Arial" w:hAnsi="Arial" w:cs="Arial"/>
              </w:rPr>
              <w:t>The Ridge</w:t>
            </w:r>
          </w:p>
        </w:tc>
        <w:tc>
          <w:tcPr>
            <w:tcW w:w="3117" w:type="dxa"/>
            <w:tcBorders>
              <w:top w:val="single" w:sz="4" w:space="0" w:color="000000"/>
              <w:left w:val="single" w:sz="4" w:space="0" w:color="000000"/>
              <w:bottom w:val="single" w:sz="4" w:space="0" w:color="000000"/>
              <w:right w:val="single" w:sz="4" w:space="0" w:color="000000"/>
            </w:tcBorders>
            <w:hideMark/>
          </w:tcPr>
          <w:p w14:paraId="1FFAA329" w14:textId="77777777" w:rsidR="00245284" w:rsidRDefault="00245284">
            <w:pPr>
              <w:widowControl w:val="0"/>
              <w:spacing w:line="276" w:lineRule="auto"/>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6D520CAC" w14:textId="77777777" w:rsidR="00245284" w:rsidRDefault="00245284">
            <w:pPr>
              <w:widowControl w:val="0"/>
              <w:spacing w:line="276" w:lineRule="auto"/>
              <w:rPr>
                <w:rFonts w:ascii="Arial" w:eastAsia="Arial" w:hAnsi="Arial" w:cs="Arial"/>
              </w:rPr>
            </w:pPr>
            <w:r>
              <w:rPr>
                <w:rFonts w:ascii="Arial" w:eastAsia="Arial" w:hAnsi="Arial" w:cs="Arial"/>
              </w:rPr>
              <w:t>$878.01</w:t>
            </w:r>
          </w:p>
        </w:tc>
      </w:tr>
      <w:tr w:rsidR="00245284" w14:paraId="2DAD959F" w14:textId="77777777" w:rsidTr="00245284">
        <w:tc>
          <w:tcPr>
            <w:tcW w:w="2491" w:type="dxa"/>
            <w:tcBorders>
              <w:top w:val="single" w:sz="4" w:space="0" w:color="000000"/>
              <w:left w:val="single" w:sz="4" w:space="0" w:color="000000"/>
              <w:bottom w:val="single" w:sz="4" w:space="0" w:color="000000"/>
              <w:right w:val="single" w:sz="4" w:space="0" w:color="000000"/>
            </w:tcBorders>
            <w:hideMark/>
          </w:tcPr>
          <w:p w14:paraId="1195DD8E" w14:textId="77777777" w:rsidR="00245284" w:rsidRDefault="00245284">
            <w:pPr>
              <w:widowControl w:val="0"/>
              <w:spacing w:line="276" w:lineRule="auto"/>
              <w:rPr>
                <w:rFonts w:ascii="Arial" w:eastAsia="Arial" w:hAnsi="Arial" w:cs="Arial"/>
              </w:rPr>
            </w:pPr>
            <w:r>
              <w:rPr>
                <w:rFonts w:ascii="Arial" w:eastAsia="Arial" w:hAnsi="Arial" w:cs="Arial"/>
              </w:rPr>
              <w:t>The Duplex</w:t>
            </w:r>
          </w:p>
        </w:tc>
        <w:tc>
          <w:tcPr>
            <w:tcW w:w="3117" w:type="dxa"/>
            <w:tcBorders>
              <w:top w:val="single" w:sz="4" w:space="0" w:color="000000"/>
              <w:left w:val="single" w:sz="4" w:space="0" w:color="000000"/>
              <w:bottom w:val="single" w:sz="4" w:space="0" w:color="000000"/>
              <w:right w:val="single" w:sz="4" w:space="0" w:color="000000"/>
            </w:tcBorders>
            <w:hideMark/>
          </w:tcPr>
          <w:p w14:paraId="3D6138F9" w14:textId="77777777" w:rsidR="00245284" w:rsidRDefault="00245284">
            <w:pPr>
              <w:widowControl w:val="0"/>
              <w:spacing w:line="276" w:lineRule="auto"/>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55D37EA0" w14:textId="77777777" w:rsidR="00245284" w:rsidRDefault="00245284">
            <w:pPr>
              <w:widowControl w:val="0"/>
              <w:spacing w:line="276" w:lineRule="auto"/>
              <w:rPr>
                <w:rFonts w:ascii="Arial" w:eastAsia="Arial" w:hAnsi="Arial" w:cs="Arial"/>
              </w:rPr>
            </w:pPr>
            <w:r>
              <w:rPr>
                <w:rFonts w:ascii="Arial" w:eastAsia="Arial" w:hAnsi="Arial" w:cs="Arial"/>
              </w:rPr>
              <w:t>$3,607.49</w:t>
            </w:r>
          </w:p>
        </w:tc>
      </w:tr>
      <w:tr w:rsidR="00245284" w14:paraId="25F376D2" w14:textId="77777777" w:rsidTr="00245284">
        <w:tc>
          <w:tcPr>
            <w:tcW w:w="2491" w:type="dxa"/>
            <w:tcBorders>
              <w:top w:val="single" w:sz="4" w:space="0" w:color="000000"/>
              <w:left w:val="single" w:sz="4" w:space="0" w:color="000000"/>
              <w:bottom w:val="single" w:sz="4" w:space="0" w:color="000000"/>
              <w:right w:val="single" w:sz="4" w:space="0" w:color="000000"/>
            </w:tcBorders>
            <w:hideMark/>
          </w:tcPr>
          <w:p w14:paraId="7751B1E6" w14:textId="77777777" w:rsidR="00245284" w:rsidRDefault="00245284">
            <w:pPr>
              <w:widowControl w:val="0"/>
              <w:spacing w:line="276" w:lineRule="auto"/>
              <w:rPr>
                <w:rFonts w:ascii="Arial" w:eastAsia="Arial" w:hAnsi="Arial" w:cs="Arial"/>
              </w:rPr>
            </w:pPr>
            <w:r>
              <w:rPr>
                <w:rFonts w:ascii="Arial" w:eastAsia="Arial" w:hAnsi="Arial" w:cs="Arial"/>
              </w:rPr>
              <w:t>The Townhome</w:t>
            </w:r>
          </w:p>
        </w:tc>
        <w:tc>
          <w:tcPr>
            <w:tcW w:w="3117" w:type="dxa"/>
            <w:tcBorders>
              <w:top w:val="single" w:sz="4" w:space="0" w:color="000000"/>
              <w:left w:val="single" w:sz="4" w:space="0" w:color="000000"/>
              <w:bottom w:val="single" w:sz="4" w:space="0" w:color="000000"/>
              <w:right w:val="single" w:sz="4" w:space="0" w:color="000000"/>
            </w:tcBorders>
            <w:hideMark/>
          </w:tcPr>
          <w:p w14:paraId="1422CD27" w14:textId="77777777" w:rsidR="00245284" w:rsidRDefault="00245284">
            <w:pPr>
              <w:widowControl w:val="0"/>
              <w:spacing w:line="276" w:lineRule="auto"/>
              <w:rPr>
                <w:rFonts w:ascii="Arial" w:eastAsia="Arial" w:hAnsi="Arial" w:cs="Arial"/>
              </w:rPr>
            </w:pPr>
            <w:r>
              <w:rPr>
                <w:rFonts w:ascii="Arial" w:eastAsia="Arial" w:hAnsi="Arial" w:cs="Arial"/>
              </w:rPr>
              <w:t>Current Year</w:t>
            </w:r>
          </w:p>
        </w:tc>
        <w:tc>
          <w:tcPr>
            <w:tcW w:w="3032" w:type="dxa"/>
            <w:tcBorders>
              <w:top w:val="single" w:sz="4" w:space="0" w:color="000000"/>
              <w:left w:val="single" w:sz="4" w:space="0" w:color="000000"/>
              <w:bottom w:val="single" w:sz="4" w:space="0" w:color="000000"/>
              <w:right w:val="single" w:sz="4" w:space="0" w:color="000000"/>
            </w:tcBorders>
            <w:hideMark/>
          </w:tcPr>
          <w:p w14:paraId="162509BE" w14:textId="77777777" w:rsidR="00245284" w:rsidRDefault="00245284">
            <w:pPr>
              <w:widowControl w:val="0"/>
              <w:spacing w:line="276" w:lineRule="auto"/>
              <w:rPr>
                <w:rFonts w:ascii="Arial" w:eastAsia="Arial" w:hAnsi="Arial" w:cs="Arial"/>
              </w:rPr>
            </w:pPr>
            <w:r>
              <w:rPr>
                <w:rFonts w:ascii="Arial" w:eastAsia="Arial" w:hAnsi="Arial" w:cs="Arial"/>
              </w:rPr>
              <w:t>($442.87)</w:t>
            </w:r>
          </w:p>
        </w:tc>
      </w:tr>
    </w:tbl>
    <w:p w14:paraId="082223FE" w14:textId="77777777" w:rsidR="00245284" w:rsidRDefault="00245284" w:rsidP="00245284">
      <w:pPr>
        <w:widowControl w:val="0"/>
        <w:rPr>
          <w:rFonts w:ascii="Arial" w:eastAsia="Arial" w:hAnsi="Arial" w:cs="Arial"/>
        </w:rPr>
      </w:pPr>
    </w:p>
    <w:p w14:paraId="20CB889D" w14:textId="77777777" w:rsidR="00245284" w:rsidRDefault="00245284" w:rsidP="00245284">
      <w:pPr>
        <w:widowControl w:val="0"/>
        <w:numPr>
          <w:ilvl w:val="0"/>
          <w:numId w:val="1"/>
        </w:numPr>
        <w:rPr>
          <w:rFonts w:ascii="Arial" w:eastAsia="Arial" w:hAnsi="Arial" w:cs="Arial"/>
          <w:b/>
        </w:rPr>
      </w:pPr>
      <w:r>
        <w:rPr>
          <w:rFonts w:ascii="Arial" w:eastAsia="Arial" w:hAnsi="Arial" w:cs="Arial"/>
          <w:b/>
        </w:rPr>
        <w:t>MANAGER’S REPORT</w:t>
      </w:r>
    </w:p>
    <w:p w14:paraId="3B44B17F" w14:textId="77777777" w:rsidR="00245284" w:rsidRDefault="00245284" w:rsidP="00245284">
      <w:pPr>
        <w:ind w:left="720"/>
        <w:rPr>
          <w:rFonts w:ascii="Arial" w:eastAsia="Arial" w:hAnsi="Arial" w:cs="Arial"/>
          <w:b/>
          <w:color w:val="000000"/>
        </w:rPr>
      </w:pPr>
    </w:p>
    <w:p w14:paraId="555A3365" w14:textId="77777777" w:rsidR="00245284" w:rsidRDefault="00245284" w:rsidP="00245284">
      <w:pPr>
        <w:widowControl w:val="0"/>
        <w:numPr>
          <w:ilvl w:val="0"/>
          <w:numId w:val="2"/>
        </w:numPr>
        <w:rPr>
          <w:rFonts w:ascii="Arial" w:eastAsia="Arial" w:hAnsi="Arial" w:cs="Arial"/>
        </w:rPr>
      </w:pPr>
      <w:r>
        <w:rPr>
          <w:rFonts w:ascii="Arial" w:eastAsia="Arial" w:hAnsi="Arial" w:cs="Arial"/>
          <w:i/>
          <w:u w:val="single"/>
        </w:rPr>
        <w:t>Summary of Property Manager on-site activity:</w:t>
      </w:r>
      <w:r>
        <w:rPr>
          <w:rFonts w:ascii="Arial" w:eastAsia="Arial" w:hAnsi="Arial" w:cs="Arial"/>
        </w:rPr>
        <w:tab/>
        <w:t xml:space="preserve">       Mr. Kohnle said that there has been more activity and meetings with contractors.</w:t>
      </w:r>
    </w:p>
    <w:p w14:paraId="007296DE" w14:textId="77777777" w:rsidR="00245284" w:rsidRDefault="00245284" w:rsidP="00245284">
      <w:pPr>
        <w:widowControl w:val="0"/>
        <w:ind w:left="720"/>
        <w:rPr>
          <w:rFonts w:ascii="Arial" w:eastAsia="Arial" w:hAnsi="Arial" w:cs="Arial"/>
        </w:rPr>
      </w:pPr>
    </w:p>
    <w:p w14:paraId="471268B6" w14:textId="77777777" w:rsidR="00245284" w:rsidRDefault="00245284" w:rsidP="00245284">
      <w:pPr>
        <w:widowControl w:val="0"/>
        <w:numPr>
          <w:ilvl w:val="0"/>
          <w:numId w:val="2"/>
        </w:numPr>
        <w:rPr>
          <w:rFonts w:ascii="Arial" w:eastAsia="Arial" w:hAnsi="Arial" w:cs="Arial"/>
        </w:rPr>
      </w:pPr>
      <w:r>
        <w:rPr>
          <w:rFonts w:ascii="Arial" w:eastAsia="Arial" w:hAnsi="Arial" w:cs="Arial"/>
          <w:i/>
          <w:u w:val="single"/>
        </w:rPr>
        <w:t>Scheduled Pending Services:</w:t>
      </w:r>
      <w:r>
        <w:rPr>
          <w:rFonts w:ascii="Arial" w:eastAsia="Arial" w:hAnsi="Arial" w:cs="Arial"/>
        </w:rPr>
        <w:t xml:space="preserve">     </w:t>
      </w:r>
      <w:proofErr w:type="spellStart"/>
      <w:r>
        <w:rPr>
          <w:rFonts w:ascii="Arial" w:eastAsia="Arial" w:hAnsi="Arial" w:cs="Arial"/>
        </w:rPr>
        <w:t>Savol</w:t>
      </w:r>
      <w:proofErr w:type="spellEnd"/>
      <w:r>
        <w:rPr>
          <w:rFonts w:ascii="Arial" w:eastAsia="Arial" w:hAnsi="Arial" w:cs="Arial"/>
        </w:rPr>
        <w:t xml:space="preserve"> has begun pool work.  The hot water heater has been replaced at the Meeting House.  Skip’s Wastewater has begun work on the septic cover.  The tree work at the entrance has been completed.</w:t>
      </w:r>
    </w:p>
    <w:p w14:paraId="2847F273" w14:textId="77777777" w:rsidR="00245284" w:rsidRDefault="00245284" w:rsidP="00245284">
      <w:pPr>
        <w:widowControl w:val="0"/>
        <w:rPr>
          <w:rFonts w:ascii="Arial" w:eastAsia="Arial" w:hAnsi="Arial" w:cs="Arial"/>
        </w:rPr>
      </w:pPr>
    </w:p>
    <w:p w14:paraId="6B2CED08" w14:textId="77777777" w:rsidR="00245284" w:rsidRDefault="00245284" w:rsidP="00245284">
      <w:pPr>
        <w:widowControl w:val="0"/>
        <w:numPr>
          <w:ilvl w:val="0"/>
          <w:numId w:val="2"/>
        </w:numPr>
        <w:rPr>
          <w:rFonts w:ascii="Arial" w:eastAsia="Arial" w:hAnsi="Arial" w:cs="Arial"/>
        </w:rPr>
      </w:pPr>
      <w:r>
        <w:rPr>
          <w:rFonts w:ascii="Arial" w:eastAsia="Arial" w:hAnsi="Arial" w:cs="Arial"/>
          <w:i/>
          <w:u w:val="single"/>
        </w:rPr>
        <w:t>AAI Status:</w:t>
      </w:r>
      <w:r>
        <w:rPr>
          <w:rFonts w:ascii="Arial" w:eastAsia="Arial" w:hAnsi="Arial" w:cs="Arial"/>
        </w:rPr>
        <w:tab/>
      </w:r>
      <w:r>
        <w:rPr>
          <w:rFonts w:ascii="Arial" w:eastAsia="Arial" w:hAnsi="Arial" w:cs="Arial"/>
        </w:rPr>
        <w:tab/>
        <w:t xml:space="preserve">Mr. Kohnle stated that seven AAI’s have been completed. Seven </w:t>
      </w:r>
      <w:proofErr w:type="gramStart"/>
      <w:r>
        <w:rPr>
          <w:rFonts w:ascii="Arial" w:eastAsia="Arial" w:hAnsi="Arial" w:cs="Arial"/>
        </w:rPr>
        <w:t>AAI’s</w:t>
      </w:r>
      <w:proofErr w:type="gramEnd"/>
      <w:r>
        <w:rPr>
          <w:rFonts w:ascii="Arial" w:eastAsia="Arial" w:hAnsi="Arial" w:cs="Arial"/>
        </w:rPr>
        <w:t xml:space="preserve"> remain open.</w:t>
      </w:r>
    </w:p>
    <w:p w14:paraId="358E4225" w14:textId="77777777" w:rsidR="00245284" w:rsidRDefault="00245284" w:rsidP="00245284">
      <w:pPr>
        <w:ind w:left="720"/>
        <w:rPr>
          <w:rFonts w:ascii="Arial" w:eastAsia="Arial" w:hAnsi="Arial" w:cs="Arial"/>
          <w:color w:val="000000"/>
        </w:rPr>
      </w:pPr>
    </w:p>
    <w:p w14:paraId="2D8C5132" w14:textId="77777777" w:rsidR="00245284" w:rsidRDefault="00245284" w:rsidP="00245284">
      <w:pPr>
        <w:widowControl w:val="0"/>
        <w:numPr>
          <w:ilvl w:val="0"/>
          <w:numId w:val="2"/>
        </w:numPr>
        <w:rPr>
          <w:rFonts w:ascii="Arial" w:eastAsia="Arial" w:hAnsi="Arial" w:cs="Arial"/>
          <w:i/>
        </w:rPr>
      </w:pPr>
      <w:r>
        <w:rPr>
          <w:rFonts w:ascii="Arial" w:eastAsia="Arial" w:hAnsi="Arial" w:cs="Arial"/>
          <w:i/>
          <w:u w:val="single"/>
        </w:rPr>
        <w:t>Delinquent Fees:</w:t>
      </w:r>
      <w:r>
        <w:rPr>
          <w:rFonts w:ascii="Arial" w:eastAsia="Arial" w:hAnsi="Arial" w:cs="Arial"/>
        </w:rPr>
        <w:tab/>
        <w:t>There are approximately $23,000 in fees to be collected primarily from eight units, five of which are in collections.</w:t>
      </w:r>
    </w:p>
    <w:p w14:paraId="7B13B723" w14:textId="77777777" w:rsidR="00245284" w:rsidRDefault="00245284" w:rsidP="00245284">
      <w:pPr>
        <w:ind w:left="720"/>
        <w:rPr>
          <w:rFonts w:ascii="Arial" w:eastAsia="Arial" w:hAnsi="Arial" w:cs="Arial"/>
          <w:i/>
          <w:color w:val="000000"/>
        </w:rPr>
      </w:pPr>
    </w:p>
    <w:p w14:paraId="3E65C0F6" w14:textId="77777777" w:rsidR="00245284" w:rsidRDefault="00245284" w:rsidP="00245284">
      <w:pPr>
        <w:widowControl w:val="0"/>
        <w:numPr>
          <w:ilvl w:val="0"/>
          <w:numId w:val="2"/>
        </w:numPr>
        <w:rPr>
          <w:rFonts w:ascii="Arial" w:eastAsia="Arial" w:hAnsi="Arial" w:cs="Arial"/>
          <w:i/>
          <w:u w:val="single"/>
        </w:rPr>
      </w:pPr>
      <w:r>
        <w:rPr>
          <w:rFonts w:ascii="Arial" w:eastAsia="Arial" w:hAnsi="Arial" w:cs="Arial"/>
          <w:i/>
          <w:u w:val="single"/>
        </w:rPr>
        <w:t>Becht Engineering Reserve Study:</w:t>
      </w:r>
      <w:r>
        <w:rPr>
          <w:rFonts w:ascii="Arial" w:eastAsia="Arial" w:hAnsi="Arial" w:cs="Arial"/>
        </w:rPr>
        <w:tab/>
        <w:t>There will be follow-up contact with Becht to confirm accuracy of details</w:t>
      </w:r>
    </w:p>
    <w:p w14:paraId="60A871F6" w14:textId="77777777" w:rsidR="00245284" w:rsidRDefault="00245284" w:rsidP="00245284">
      <w:pPr>
        <w:widowControl w:val="0"/>
        <w:ind w:left="1440"/>
        <w:rPr>
          <w:rFonts w:ascii="Arial" w:eastAsia="Arial" w:hAnsi="Arial" w:cs="Arial"/>
          <w:b/>
        </w:rPr>
      </w:pPr>
    </w:p>
    <w:p w14:paraId="3928C6FB" w14:textId="77777777" w:rsidR="00245284" w:rsidRDefault="00245284" w:rsidP="00245284">
      <w:pPr>
        <w:numPr>
          <w:ilvl w:val="0"/>
          <w:numId w:val="1"/>
        </w:numPr>
        <w:rPr>
          <w:rFonts w:ascii="Arial" w:eastAsia="Arial" w:hAnsi="Arial" w:cs="Arial"/>
          <w:b/>
          <w:color w:val="000000"/>
        </w:rPr>
      </w:pPr>
      <w:r>
        <w:rPr>
          <w:rFonts w:ascii="Arial" w:eastAsia="Arial" w:hAnsi="Arial" w:cs="Arial"/>
          <w:b/>
          <w:color w:val="000000"/>
        </w:rPr>
        <w:t xml:space="preserve">UNIT OWNERS’ FORUM </w:t>
      </w:r>
    </w:p>
    <w:p w14:paraId="6C665223" w14:textId="77777777" w:rsidR="00245284" w:rsidRDefault="00245284" w:rsidP="00245284">
      <w:pPr>
        <w:widowControl w:val="0"/>
        <w:rPr>
          <w:rFonts w:ascii="Arial" w:eastAsia="Arial" w:hAnsi="Arial" w:cs="Arial"/>
          <w:b/>
        </w:rPr>
      </w:pPr>
    </w:p>
    <w:p w14:paraId="2C6A0971" w14:textId="77777777" w:rsidR="00245284" w:rsidRDefault="00245284" w:rsidP="00245284">
      <w:pPr>
        <w:widowControl w:val="0"/>
        <w:ind w:left="1440"/>
        <w:rPr>
          <w:rFonts w:ascii="Arial" w:eastAsia="Arial" w:hAnsi="Arial" w:cs="Arial"/>
          <w:b/>
        </w:rPr>
      </w:pPr>
      <w:r>
        <w:rPr>
          <w:rFonts w:ascii="Arial" w:eastAsia="Arial" w:hAnsi="Arial" w:cs="Arial"/>
          <w:b/>
        </w:rPr>
        <w:t xml:space="preserve">Devlin (Village) – </w:t>
      </w:r>
      <w:r>
        <w:rPr>
          <w:rFonts w:ascii="Arial" w:eastAsia="Arial" w:hAnsi="Arial" w:cs="Arial"/>
        </w:rPr>
        <w:t>recommended that no AAI’s for the Village be approved during the paving process.  He inquired about redoing the landscaping at Pierce Blvd and Walden Meadow.</w:t>
      </w:r>
    </w:p>
    <w:p w14:paraId="7AF91049" w14:textId="77777777" w:rsidR="00245284" w:rsidRDefault="00245284" w:rsidP="00245284">
      <w:pPr>
        <w:widowControl w:val="0"/>
        <w:rPr>
          <w:rFonts w:ascii="Arial" w:eastAsia="Arial" w:hAnsi="Arial" w:cs="Arial"/>
          <w:b/>
        </w:rPr>
      </w:pPr>
    </w:p>
    <w:p w14:paraId="3FF2B15D" w14:textId="77777777" w:rsidR="00245284" w:rsidRDefault="00245284" w:rsidP="00245284">
      <w:pPr>
        <w:widowControl w:val="0"/>
        <w:numPr>
          <w:ilvl w:val="0"/>
          <w:numId w:val="1"/>
        </w:numPr>
        <w:rPr>
          <w:rFonts w:ascii="Arial" w:eastAsia="Arial" w:hAnsi="Arial" w:cs="Arial"/>
          <w:b/>
          <w:color w:val="000000"/>
        </w:rPr>
      </w:pPr>
      <w:r>
        <w:rPr>
          <w:rFonts w:ascii="Arial" w:eastAsia="Arial" w:hAnsi="Arial" w:cs="Arial"/>
          <w:b/>
          <w:color w:val="000000"/>
        </w:rPr>
        <w:t>UNFINISHED BUSINESS:</w:t>
      </w:r>
    </w:p>
    <w:p w14:paraId="5C8B058A" w14:textId="77777777" w:rsidR="00245284" w:rsidRDefault="00245284" w:rsidP="00245284">
      <w:pPr>
        <w:widowControl w:val="0"/>
        <w:ind w:left="1440"/>
        <w:rPr>
          <w:rFonts w:ascii="Arial" w:eastAsia="Arial" w:hAnsi="Arial" w:cs="Arial"/>
          <w:color w:val="000000"/>
        </w:rPr>
      </w:pPr>
    </w:p>
    <w:p w14:paraId="5C606748" w14:textId="77777777" w:rsidR="00245284" w:rsidRDefault="00245284" w:rsidP="00245284">
      <w:pPr>
        <w:widowControl w:val="0"/>
        <w:numPr>
          <w:ilvl w:val="0"/>
          <w:numId w:val="3"/>
        </w:numPr>
        <w:rPr>
          <w:color w:val="000000"/>
        </w:rPr>
      </w:pPr>
      <w:r>
        <w:rPr>
          <w:rFonts w:ascii="Arial" w:eastAsia="Arial" w:hAnsi="Arial" w:cs="Arial"/>
          <w:b/>
          <w:color w:val="000000"/>
          <w:u w:val="single"/>
        </w:rPr>
        <w:t>Village Paving Project –</w:t>
      </w:r>
      <w:r>
        <w:rPr>
          <w:rFonts w:ascii="Arial" w:eastAsia="Arial" w:hAnsi="Arial" w:cs="Arial"/>
          <w:b/>
          <w:color w:val="000000"/>
        </w:rPr>
        <w:t xml:space="preserve"> </w:t>
      </w:r>
      <w:r>
        <w:rPr>
          <w:rFonts w:ascii="Arial" w:eastAsia="Arial" w:hAnsi="Arial" w:cs="Arial"/>
        </w:rPr>
        <w:t>Work begins early in April.  The Village Council is in discussion of the scope of the loan from the Conservancy.</w:t>
      </w:r>
    </w:p>
    <w:p w14:paraId="7967216D" w14:textId="77777777" w:rsidR="00245284" w:rsidRDefault="00245284" w:rsidP="00245284">
      <w:pPr>
        <w:ind w:left="720"/>
        <w:rPr>
          <w:rFonts w:ascii="Arial" w:eastAsia="Arial" w:hAnsi="Arial" w:cs="Arial"/>
          <w:color w:val="000000"/>
        </w:rPr>
      </w:pPr>
    </w:p>
    <w:p w14:paraId="047A3E80" w14:textId="77777777" w:rsidR="00245284" w:rsidRDefault="00245284" w:rsidP="00245284">
      <w:pPr>
        <w:widowControl w:val="0"/>
        <w:numPr>
          <w:ilvl w:val="0"/>
          <w:numId w:val="3"/>
        </w:numPr>
        <w:rPr>
          <w:rFonts w:ascii="Arial" w:eastAsia="Arial" w:hAnsi="Arial" w:cs="Arial"/>
          <w:b/>
          <w:color w:val="000000"/>
        </w:rPr>
      </w:pPr>
      <w:r>
        <w:rPr>
          <w:rFonts w:ascii="Arial" w:eastAsia="Arial" w:hAnsi="Arial" w:cs="Arial"/>
          <w:b/>
          <w:color w:val="000000"/>
          <w:u w:val="single"/>
        </w:rPr>
        <w:t xml:space="preserve">Conservancy Goals/Projects – </w:t>
      </w:r>
    </w:p>
    <w:p w14:paraId="60BC5731" w14:textId="77777777" w:rsidR="00245284" w:rsidRDefault="00245284" w:rsidP="00245284">
      <w:pPr>
        <w:ind w:left="720"/>
        <w:rPr>
          <w:rFonts w:ascii="Arial" w:eastAsia="Arial" w:hAnsi="Arial" w:cs="Arial"/>
          <w:b/>
          <w:color w:val="000000"/>
          <w:u w:val="single"/>
        </w:rPr>
      </w:pPr>
    </w:p>
    <w:p w14:paraId="3469D076" w14:textId="77777777" w:rsidR="00245284" w:rsidRDefault="00245284" w:rsidP="00245284">
      <w:pPr>
        <w:widowControl w:val="0"/>
        <w:ind w:left="1440" w:firstLine="720"/>
        <w:rPr>
          <w:rFonts w:ascii="Arial" w:eastAsia="Arial" w:hAnsi="Arial" w:cs="Arial"/>
          <w:color w:val="000000"/>
        </w:rPr>
      </w:pPr>
      <w:r>
        <w:rPr>
          <w:rFonts w:ascii="Arial" w:eastAsia="Arial" w:hAnsi="Arial" w:cs="Arial"/>
          <w:color w:val="000000"/>
        </w:rPr>
        <w:t xml:space="preserve">The projects were </w:t>
      </w:r>
      <w:r>
        <w:rPr>
          <w:rFonts w:ascii="Arial" w:eastAsia="Arial" w:hAnsi="Arial" w:cs="Arial"/>
        </w:rPr>
        <w:t>discussed</w:t>
      </w:r>
      <w:r>
        <w:rPr>
          <w:rFonts w:ascii="Arial" w:eastAsia="Arial" w:hAnsi="Arial" w:cs="Arial"/>
          <w:color w:val="000000"/>
        </w:rPr>
        <w:t xml:space="preserve"> as follows:</w:t>
      </w:r>
    </w:p>
    <w:p w14:paraId="5A6F1AA7" w14:textId="77777777" w:rsidR="00245284" w:rsidRDefault="00245284" w:rsidP="00245284">
      <w:pPr>
        <w:widowControl w:val="0"/>
        <w:ind w:left="1440" w:firstLine="720"/>
        <w:rPr>
          <w:rFonts w:ascii="Arial" w:eastAsia="Arial" w:hAnsi="Arial" w:cs="Arial"/>
          <w:color w:val="000000"/>
        </w:rPr>
      </w:pPr>
    </w:p>
    <w:p w14:paraId="735E660F" w14:textId="77777777" w:rsidR="00245284" w:rsidRDefault="00245284" w:rsidP="00245284">
      <w:pPr>
        <w:widowControl w:val="0"/>
        <w:ind w:left="1440" w:firstLine="720"/>
        <w:rPr>
          <w:rFonts w:ascii="Arial" w:eastAsia="Arial" w:hAnsi="Arial" w:cs="Arial"/>
          <w:color w:val="000000"/>
        </w:rPr>
      </w:pPr>
      <w:r>
        <w:rPr>
          <w:rFonts w:ascii="Arial" w:eastAsia="Arial" w:hAnsi="Arial" w:cs="Arial"/>
          <w:color w:val="000000"/>
        </w:rPr>
        <w:t xml:space="preserve">#1 – Rock scaping and Landscaping – Plans </w:t>
      </w:r>
      <w:r>
        <w:rPr>
          <w:rFonts w:ascii="Arial" w:eastAsia="Arial" w:hAnsi="Arial" w:cs="Arial"/>
        </w:rPr>
        <w:t>have been</w:t>
      </w:r>
      <w:r>
        <w:rPr>
          <w:rFonts w:ascii="Arial" w:eastAsia="Arial" w:hAnsi="Arial" w:cs="Arial"/>
          <w:color w:val="000000"/>
        </w:rPr>
        <w:t xml:space="preserve"> created by Jill for a landscape plot</w:t>
      </w:r>
      <w:r>
        <w:rPr>
          <w:rFonts w:ascii="Arial" w:eastAsia="Arial" w:hAnsi="Arial" w:cs="Arial"/>
        </w:rPr>
        <w:t xml:space="preserve">.  </w:t>
      </w:r>
      <w:r>
        <w:rPr>
          <w:rFonts w:ascii="Arial" w:eastAsia="Arial" w:hAnsi="Arial" w:cs="Arial"/>
          <w:color w:val="000000"/>
        </w:rPr>
        <w:t xml:space="preserve">Mr. Kohnle </w:t>
      </w:r>
      <w:r>
        <w:rPr>
          <w:rFonts w:ascii="Arial" w:eastAsia="Arial" w:hAnsi="Arial" w:cs="Arial"/>
        </w:rPr>
        <w:t>has begun getting quotes</w:t>
      </w:r>
      <w:r>
        <w:rPr>
          <w:rFonts w:ascii="Arial" w:eastAsia="Arial" w:hAnsi="Arial" w:cs="Arial"/>
          <w:color w:val="000000"/>
        </w:rPr>
        <w:t>.</w:t>
      </w:r>
    </w:p>
    <w:p w14:paraId="077E5526" w14:textId="77777777" w:rsidR="00245284" w:rsidRDefault="00245284" w:rsidP="00245284">
      <w:pPr>
        <w:widowControl w:val="0"/>
        <w:ind w:left="1440" w:firstLine="720"/>
        <w:rPr>
          <w:rFonts w:ascii="Arial" w:eastAsia="Arial" w:hAnsi="Arial" w:cs="Arial"/>
          <w:color w:val="000000"/>
        </w:rPr>
      </w:pPr>
    </w:p>
    <w:p w14:paraId="1495447C" w14:textId="77777777" w:rsidR="00245284" w:rsidRDefault="00245284" w:rsidP="00245284">
      <w:pPr>
        <w:widowControl w:val="0"/>
        <w:ind w:left="1440" w:firstLine="720"/>
        <w:rPr>
          <w:rFonts w:ascii="Arial" w:eastAsia="Arial" w:hAnsi="Arial" w:cs="Arial"/>
          <w:color w:val="000000"/>
        </w:rPr>
      </w:pPr>
      <w:r>
        <w:rPr>
          <w:rFonts w:ascii="Arial" w:eastAsia="Arial" w:hAnsi="Arial" w:cs="Arial"/>
          <w:color w:val="000000"/>
        </w:rPr>
        <w:t>#2 – Repoint Concrete – A quote has been obtained by ND Masonry in the amount of $2000 with an additional cost of $900 for wall po</w:t>
      </w:r>
      <w:r>
        <w:rPr>
          <w:rFonts w:ascii="Arial" w:eastAsia="Arial" w:hAnsi="Arial" w:cs="Arial"/>
        </w:rPr>
        <w:t>inting work</w:t>
      </w:r>
      <w:r>
        <w:rPr>
          <w:rFonts w:ascii="Arial" w:eastAsia="Arial" w:hAnsi="Arial" w:cs="Arial"/>
          <w:color w:val="000000"/>
        </w:rPr>
        <w:t xml:space="preserve">.  </w:t>
      </w:r>
    </w:p>
    <w:p w14:paraId="3D710CEF" w14:textId="77777777" w:rsidR="00245284" w:rsidRDefault="00245284" w:rsidP="00245284">
      <w:pPr>
        <w:widowControl w:val="0"/>
        <w:ind w:left="1440" w:firstLine="720"/>
        <w:rPr>
          <w:rFonts w:ascii="Arial" w:eastAsia="Arial" w:hAnsi="Arial" w:cs="Arial"/>
          <w:b/>
        </w:rPr>
      </w:pPr>
    </w:p>
    <w:p w14:paraId="3509F608" w14:textId="77777777" w:rsidR="00245284" w:rsidRDefault="00245284" w:rsidP="00245284">
      <w:pPr>
        <w:widowControl w:val="0"/>
        <w:ind w:left="1440" w:firstLine="720"/>
        <w:rPr>
          <w:rFonts w:ascii="Arial" w:eastAsia="Arial" w:hAnsi="Arial" w:cs="Arial"/>
          <w:color w:val="000000"/>
        </w:rPr>
      </w:pPr>
      <w:r>
        <w:rPr>
          <w:rFonts w:ascii="Arial" w:eastAsia="Arial" w:hAnsi="Arial" w:cs="Arial"/>
          <w:b/>
          <w:color w:val="000000"/>
        </w:rPr>
        <w:t>MOTION</w:t>
      </w:r>
      <w:r>
        <w:rPr>
          <w:rFonts w:ascii="Arial" w:eastAsia="Arial" w:hAnsi="Arial" w:cs="Arial"/>
          <w:color w:val="000000"/>
        </w:rPr>
        <w:t xml:space="preserve"> </w:t>
      </w:r>
      <w:r>
        <w:rPr>
          <w:rFonts w:ascii="Arial" w:eastAsia="Arial" w:hAnsi="Arial" w:cs="Arial"/>
        </w:rPr>
        <w:t xml:space="preserve">to approve approximately $2,900 for repoint work to be completed by ND Masonry made by Director Boccuzzi and seconded by Director Brand </w:t>
      </w:r>
      <w:r>
        <w:rPr>
          <w:rFonts w:ascii="Arial" w:eastAsia="Arial" w:hAnsi="Arial" w:cs="Arial"/>
          <w:b/>
        </w:rPr>
        <w:t xml:space="preserve">PASSED </w:t>
      </w:r>
      <w:r>
        <w:rPr>
          <w:rFonts w:ascii="Arial" w:eastAsia="Arial" w:hAnsi="Arial" w:cs="Arial"/>
        </w:rPr>
        <w:t>unanimously</w:t>
      </w:r>
    </w:p>
    <w:p w14:paraId="5A305624" w14:textId="77777777" w:rsidR="00245284" w:rsidRDefault="00245284" w:rsidP="00245284">
      <w:pPr>
        <w:widowControl w:val="0"/>
        <w:ind w:left="1440" w:firstLine="720"/>
        <w:rPr>
          <w:rFonts w:ascii="Arial" w:eastAsia="Arial" w:hAnsi="Arial" w:cs="Arial"/>
          <w:color w:val="000000"/>
        </w:rPr>
      </w:pPr>
    </w:p>
    <w:p w14:paraId="0B6576A0" w14:textId="77777777" w:rsidR="00245284" w:rsidRDefault="00245284" w:rsidP="00245284">
      <w:pPr>
        <w:widowControl w:val="0"/>
        <w:ind w:left="1440" w:firstLine="720"/>
        <w:rPr>
          <w:rFonts w:ascii="Arial" w:eastAsia="Arial" w:hAnsi="Arial" w:cs="Arial"/>
          <w:color w:val="000000"/>
        </w:rPr>
      </w:pPr>
      <w:r>
        <w:rPr>
          <w:rFonts w:ascii="Arial" w:eastAsia="Arial" w:hAnsi="Arial" w:cs="Arial"/>
          <w:color w:val="000000"/>
        </w:rPr>
        <w:t>#</w:t>
      </w:r>
      <w:r>
        <w:rPr>
          <w:rFonts w:ascii="Arial" w:eastAsia="Arial" w:hAnsi="Arial" w:cs="Arial"/>
        </w:rPr>
        <w:t>3</w:t>
      </w:r>
      <w:r>
        <w:rPr>
          <w:rFonts w:ascii="Arial" w:eastAsia="Arial" w:hAnsi="Arial" w:cs="Arial"/>
          <w:color w:val="000000"/>
        </w:rPr>
        <w:t xml:space="preserve"> – Meeting House Alarm – Mr. Kohnle is waiting for a quote from ADT.</w:t>
      </w:r>
    </w:p>
    <w:p w14:paraId="4E849FE8" w14:textId="77777777" w:rsidR="00245284" w:rsidRDefault="00245284" w:rsidP="00245284">
      <w:pPr>
        <w:widowControl w:val="0"/>
        <w:ind w:left="1440" w:firstLine="720"/>
        <w:rPr>
          <w:rFonts w:ascii="Arial" w:eastAsia="Arial" w:hAnsi="Arial" w:cs="Arial"/>
          <w:color w:val="000000"/>
        </w:rPr>
      </w:pPr>
    </w:p>
    <w:p w14:paraId="50F76192" w14:textId="77777777" w:rsidR="00245284" w:rsidRDefault="00245284" w:rsidP="00245284">
      <w:pPr>
        <w:widowControl w:val="0"/>
        <w:ind w:left="1440" w:firstLine="720"/>
        <w:rPr>
          <w:rFonts w:ascii="Arial" w:eastAsia="Arial" w:hAnsi="Arial" w:cs="Arial"/>
          <w:color w:val="000000"/>
        </w:rPr>
      </w:pPr>
      <w:r>
        <w:rPr>
          <w:rFonts w:ascii="Arial" w:eastAsia="Arial" w:hAnsi="Arial" w:cs="Arial"/>
          <w:color w:val="000000"/>
        </w:rPr>
        <w:t>#</w:t>
      </w:r>
      <w:r>
        <w:rPr>
          <w:rFonts w:ascii="Arial" w:eastAsia="Arial" w:hAnsi="Arial" w:cs="Arial"/>
        </w:rPr>
        <w:t>4</w:t>
      </w:r>
      <w:r>
        <w:rPr>
          <w:rFonts w:ascii="Arial" w:eastAsia="Arial" w:hAnsi="Arial" w:cs="Arial"/>
          <w:color w:val="000000"/>
        </w:rPr>
        <w:t xml:space="preserve"> – Meeting House Fire Alarm/Repair – Waiting for a quote by ADT.  Director Devlin suggested </w:t>
      </w:r>
      <w:r>
        <w:rPr>
          <w:rFonts w:ascii="Arial" w:eastAsia="Arial" w:hAnsi="Arial" w:cs="Arial"/>
        </w:rPr>
        <w:t xml:space="preserve">researching the cost of </w:t>
      </w:r>
      <w:proofErr w:type="spellStart"/>
      <w:r>
        <w:rPr>
          <w:rFonts w:ascii="Arial" w:eastAsia="Arial" w:hAnsi="Arial" w:cs="Arial"/>
        </w:rPr>
        <w:t>WiFi</w:t>
      </w:r>
      <w:proofErr w:type="spellEnd"/>
      <w:r>
        <w:rPr>
          <w:rFonts w:ascii="Arial" w:eastAsia="Arial" w:hAnsi="Arial" w:cs="Arial"/>
        </w:rPr>
        <w:t xml:space="preserve"> for the Meeting House.</w:t>
      </w:r>
    </w:p>
    <w:p w14:paraId="3D66F328" w14:textId="77777777" w:rsidR="00245284" w:rsidRDefault="00245284" w:rsidP="00245284">
      <w:pPr>
        <w:widowControl w:val="0"/>
        <w:rPr>
          <w:rFonts w:ascii="Arial" w:eastAsia="Arial" w:hAnsi="Arial" w:cs="Arial"/>
          <w:b/>
        </w:rPr>
      </w:pPr>
    </w:p>
    <w:p w14:paraId="318B2C8F" w14:textId="77777777" w:rsidR="00245284" w:rsidRDefault="00245284" w:rsidP="00245284">
      <w:pPr>
        <w:widowControl w:val="0"/>
        <w:numPr>
          <w:ilvl w:val="0"/>
          <w:numId w:val="1"/>
        </w:numPr>
        <w:rPr>
          <w:rFonts w:ascii="Arial" w:eastAsia="Arial" w:hAnsi="Arial" w:cs="Arial"/>
          <w:b/>
        </w:rPr>
      </w:pPr>
      <w:r>
        <w:rPr>
          <w:rFonts w:ascii="Arial" w:eastAsia="Arial" w:hAnsi="Arial" w:cs="Arial"/>
          <w:b/>
        </w:rPr>
        <w:t xml:space="preserve">NEW BUSINESS: </w:t>
      </w:r>
    </w:p>
    <w:p w14:paraId="43393A6C" w14:textId="77777777" w:rsidR="00245284" w:rsidRDefault="00245284" w:rsidP="00245284">
      <w:pPr>
        <w:widowControl w:val="0"/>
        <w:ind w:left="2160"/>
        <w:rPr>
          <w:rFonts w:ascii="Arial" w:eastAsia="Arial" w:hAnsi="Arial" w:cs="Arial"/>
          <w:color w:val="000000"/>
        </w:rPr>
      </w:pPr>
    </w:p>
    <w:p w14:paraId="05831E39" w14:textId="77777777" w:rsidR="00245284" w:rsidRDefault="00245284" w:rsidP="00245284">
      <w:pPr>
        <w:widowControl w:val="0"/>
        <w:numPr>
          <w:ilvl w:val="0"/>
          <w:numId w:val="4"/>
        </w:numPr>
        <w:rPr>
          <w:rFonts w:ascii="Arial" w:eastAsia="Arial" w:hAnsi="Arial" w:cs="Arial"/>
          <w:color w:val="000000"/>
        </w:rPr>
      </w:pPr>
      <w:r>
        <w:rPr>
          <w:rFonts w:ascii="Arial" w:eastAsia="Arial" w:hAnsi="Arial" w:cs="Arial"/>
          <w:b/>
          <w:u w:val="single"/>
        </w:rPr>
        <w:t>Align Amenities</w:t>
      </w:r>
      <w:r>
        <w:rPr>
          <w:rFonts w:ascii="Arial" w:eastAsia="Arial" w:hAnsi="Arial" w:cs="Arial"/>
          <w:b/>
          <w:color w:val="000000"/>
          <w:u w:val="single"/>
        </w:rPr>
        <w:t xml:space="preserve"> –</w:t>
      </w:r>
      <w:r>
        <w:rPr>
          <w:rFonts w:ascii="Arial" w:eastAsia="Arial" w:hAnsi="Arial" w:cs="Arial"/>
          <w:color w:val="000000"/>
        </w:rPr>
        <w:t xml:space="preserve"> </w:t>
      </w:r>
      <w:r>
        <w:rPr>
          <w:rFonts w:ascii="Arial" w:eastAsia="Arial" w:hAnsi="Arial" w:cs="Arial"/>
        </w:rPr>
        <w:t xml:space="preserve">There was discussion regarding the prior </w:t>
      </w:r>
      <w:r>
        <w:rPr>
          <w:rFonts w:ascii="Arial" w:eastAsia="Arial" w:hAnsi="Arial" w:cs="Arial"/>
        </w:rPr>
        <w:lastRenderedPageBreak/>
        <w:t xml:space="preserve">recommendations by </w:t>
      </w:r>
      <w:proofErr w:type="spellStart"/>
      <w:r>
        <w:rPr>
          <w:rFonts w:ascii="Arial" w:eastAsia="Arial" w:hAnsi="Arial" w:cs="Arial"/>
        </w:rPr>
        <w:t>Pilicy</w:t>
      </w:r>
      <w:proofErr w:type="spellEnd"/>
      <w:r>
        <w:rPr>
          <w:rFonts w:ascii="Arial" w:eastAsia="Arial" w:hAnsi="Arial" w:cs="Arial"/>
        </w:rPr>
        <w:t xml:space="preserve"> &amp; Ryan for restricting the use of amenities.  It was suggested to align with the State of Connecticut and Town or Windsor Health Departments.</w:t>
      </w:r>
    </w:p>
    <w:p w14:paraId="122B3425" w14:textId="77777777" w:rsidR="00245284" w:rsidRDefault="00245284" w:rsidP="00245284">
      <w:pPr>
        <w:widowControl w:val="0"/>
        <w:ind w:left="1476"/>
        <w:rPr>
          <w:rFonts w:ascii="Arial" w:eastAsia="Arial" w:hAnsi="Arial" w:cs="Arial"/>
        </w:rPr>
      </w:pPr>
    </w:p>
    <w:p w14:paraId="1E7C3534" w14:textId="77777777" w:rsidR="00245284" w:rsidRDefault="00245284" w:rsidP="00245284">
      <w:pPr>
        <w:widowControl w:val="0"/>
        <w:ind w:left="1476"/>
        <w:rPr>
          <w:rFonts w:ascii="Arial" w:eastAsia="Arial" w:hAnsi="Arial" w:cs="Arial"/>
        </w:rPr>
      </w:pPr>
      <w:r>
        <w:rPr>
          <w:rFonts w:ascii="Arial" w:eastAsia="Arial" w:hAnsi="Arial" w:cs="Arial"/>
          <w:b/>
        </w:rPr>
        <w:t>MOTION</w:t>
      </w:r>
      <w:r>
        <w:rPr>
          <w:rFonts w:ascii="Arial" w:eastAsia="Arial" w:hAnsi="Arial" w:cs="Arial"/>
        </w:rPr>
        <w:t xml:space="preserve"> </w:t>
      </w:r>
      <w:r>
        <w:rPr>
          <w:rFonts w:ascii="Arial" w:eastAsia="Arial" w:hAnsi="Arial" w:cs="Arial"/>
          <w:color w:val="040400"/>
        </w:rPr>
        <w:t xml:space="preserve">Beginning April </w:t>
      </w:r>
      <w:r>
        <w:rPr>
          <w:rFonts w:ascii="Arial" w:eastAsia="Arial" w:hAnsi="Arial" w:cs="Arial"/>
          <w:color w:val="080800"/>
        </w:rPr>
        <w:t>1</w:t>
      </w:r>
      <w:r>
        <w:rPr>
          <w:rFonts w:ascii="Arial" w:eastAsia="Arial" w:hAnsi="Arial" w:cs="Arial"/>
          <w:color w:val="070700"/>
        </w:rPr>
        <w:t xml:space="preserve">, </w:t>
      </w:r>
      <w:r>
        <w:rPr>
          <w:rFonts w:ascii="Arial" w:eastAsia="Arial" w:hAnsi="Arial" w:cs="Arial"/>
          <w:color w:val="040400"/>
        </w:rPr>
        <w:t xml:space="preserve">2022, any </w:t>
      </w:r>
      <w:r>
        <w:rPr>
          <w:rFonts w:ascii="Arial" w:eastAsia="Arial" w:hAnsi="Arial" w:cs="Arial"/>
          <w:color w:val="050500"/>
        </w:rPr>
        <w:t xml:space="preserve">remaining </w:t>
      </w:r>
      <w:r>
        <w:rPr>
          <w:rFonts w:ascii="Arial" w:eastAsia="Arial" w:hAnsi="Arial" w:cs="Arial"/>
          <w:color w:val="040400"/>
        </w:rPr>
        <w:t xml:space="preserve">special </w:t>
      </w:r>
      <w:r>
        <w:rPr>
          <w:rFonts w:ascii="Arial" w:eastAsia="Arial" w:hAnsi="Arial" w:cs="Arial"/>
          <w:color w:val="030300"/>
        </w:rPr>
        <w:t xml:space="preserve">restrictions previously applied </w:t>
      </w:r>
      <w:r>
        <w:rPr>
          <w:rFonts w:ascii="Arial" w:eastAsia="Arial" w:hAnsi="Arial" w:cs="Arial"/>
          <w:color w:val="040400"/>
        </w:rPr>
        <w:t xml:space="preserve">to </w:t>
      </w:r>
      <w:r>
        <w:rPr>
          <w:rFonts w:ascii="Arial" w:eastAsia="Arial" w:hAnsi="Arial" w:cs="Arial"/>
          <w:color w:val="030300"/>
        </w:rPr>
        <w:t xml:space="preserve">Walden Woods </w:t>
      </w:r>
      <w:r>
        <w:rPr>
          <w:rFonts w:ascii="Arial" w:eastAsia="Arial" w:hAnsi="Arial" w:cs="Arial"/>
          <w:color w:val="040400"/>
        </w:rPr>
        <w:t xml:space="preserve">amenities </w:t>
      </w:r>
      <w:r>
        <w:rPr>
          <w:rFonts w:ascii="Arial" w:eastAsia="Arial" w:hAnsi="Arial" w:cs="Arial"/>
          <w:color w:val="0A0A00"/>
        </w:rPr>
        <w:t xml:space="preserve">are </w:t>
      </w:r>
      <w:r>
        <w:rPr>
          <w:rFonts w:ascii="Arial" w:eastAsia="Arial" w:hAnsi="Arial" w:cs="Arial"/>
          <w:color w:val="040400"/>
        </w:rPr>
        <w:t>removed</w:t>
      </w:r>
      <w:r>
        <w:rPr>
          <w:rFonts w:ascii="Arial" w:eastAsia="Arial" w:hAnsi="Arial" w:cs="Arial"/>
          <w:color w:val="030300"/>
        </w:rPr>
        <w:t xml:space="preserve">. </w:t>
      </w:r>
      <w:r>
        <w:rPr>
          <w:rFonts w:ascii="Arial" w:eastAsia="Arial" w:hAnsi="Arial" w:cs="Arial"/>
          <w:color w:val="010100"/>
        </w:rPr>
        <w:t xml:space="preserve">From </w:t>
      </w:r>
      <w:r>
        <w:rPr>
          <w:rFonts w:ascii="Arial" w:eastAsia="Arial" w:hAnsi="Arial" w:cs="Arial"/>
          <w:color w:val="080800"/>
        </w:rPr>
        <w:t xml:space="preserve">this </w:t>
      </w:r>
      <w:r>
        <w:rPr>
          <w:rFonts w:ascii="Arial" w:eastAsia="Arial" w:hAnsi="Arial" w:cs="Arial"/>
          <w:color w:val="090900"/>
        </w:rPr>
        <w:t xml:space="preserve">point </w:t>
      </w:r>
      <w:r>
        <w:rPr>
          <w:rFonts w:ascii="Arial" w:eastAsia="Arial" w:hAnsi="Arial" w:cs="Arial"/>
          <w:color w:val="040400"/>
        </w:rPr>
        <w:t>forward</w:t>
      </w:r>
      <w:r>
        <w:rPr>
          <w:rFonts w:ascii="Arial" w:eastAsia="Arial" w:hAnsi="Arial" w:cs="Arial"/>
          <w:color w:val="1D1D00"/>
        </w:rPr>
        <w:t xml:space="preserve">, </w:t>
      </w:r>
      <w:r>
        <w:rPr>
          <w:rFonts w:ascii="Arial" w:eastAsia="Arial" w:hAnsi="Arial" w:cs="Arial"/>
          <w:color w:val="030300"/>
        </w:rPr>
        <w:t xml:space="preserve">both residents </w:t>
      </w:r>
      <w:r>
        <w:rPr>
          <w:rFonts w:ascii="Arial" w:eastAsia="Arial" w:hAnsi="Arial" w:cs="Arial"/>
          <w:color w:val="040400"/>
        </w:rPr>
        <w:t xml:space="preserve">and </w:t>
      </w:r>
      <w:r>
        <w:rPr>
          <w:rFonts w:ascii="Arial" w:eastAsia="Arial" w:hAnsi="Arial" w:cs="Arial"/>
          <w:color w:val="151500"/>
        </w:rPr>
        <w:t xml:space="preserve">guests </w:t>
      </w:r>
      <w:r>
        <w:rPr>
          <w:rFonts w:ascii="Arial" w:eastAsia="Arial" w:hAnsi="Arial" w:cs="Arial"/>
          <w:color w:val="030300"/>
        </w:rPr>
        <w:t xml:space="preserve">using </w:t>
      </w:r>
      <w:r>
        <w:rPr>
          <w:rFonts w:ascii="Arial" w:eastAsia="Arial" w:hAnsi="Arial" w:cs="Arial"/>
          <w:color w:val="040400"/>
        </w:rPr>
        <w:t xml:space="preserve">the </w:t>
      </w:r>
      <w:r>
        <w:rPr>
          <w:rFonts w:ascii="Arial" w:eastAsia="Arial" w:hAnsi="Arial" w:cs="Arial"/>
          <w:color w:val="030300"/>
        </w:rPr>
        <w:t xml:space="preserve">various </w:t>
      </w:r>
      <w:r>
        <w:rPr>
          <w:rFonts w:ascii="Arial" w:eastAsia="Arial" w:hAnsi="Arial" w:cs="Arial"/>
          <w:color w:val="040400"/>
        </w:rPr>
        <w:t xml:space="preserve">amenities </w:t>
      </w:r>
      <w:r>
        <w:rPr>
          <w:rFonts w:ascii="Arial" w:eastAsia="Arial" w:hAnsi="Arial" w:cs="Arial"/>
          <w:color w:val="030300"/>
        </w:rPr>
        <w:t xml:space="preserve">at Walden </w:t>
      </w:r>
      <w:r>
        <w:rPr>
          <w:rFonts w:ascii="Arial" w:eastAsia="Arial" w:hAnsi="Arial" w:cs="Arial"/>
          <w:color w:val="050500"/>
        </w:rPr>
        <w:t xml:space="preserve">Woods </w:t>
      </w:r>
      <w:r>
        <w:rPr>
          <w:rFonts w:ascii="Arial" w:eastAsia="Arial" w:hAnsi="Arial" w:cs="Arial"/>
          <w:color w:val="040400"/>
        </w:rPr>
        <w:t xml:space="preserve">Planned </w:t>
      </w:r>
      <w:r>
        <w:rPr>
          <w:rFonts w:ascii="Arial" w:eastAsia="Arial" w:hAnsi="Arial" w:cs="Arial"/>
          <w:color w:val="020200"/>
        </w:rPr>
        <w:t xml:space="preserve">Community </w:t>
      </w:r>
      <w:r>
        <w:rPr>
          <w:rFonts w:ascii="Arial" w:eastAsia="Arial" w:hAnsi="Arial" w:cs="Arial"/>
          <w:color w:val="030300"/>
        </w:rPr>
        <w:t xml:space="preserve">located </w:t>
      </w:r>
      <w:r>
        <w:rPr>
          <w:rFonts w:ascii="Arial" w:eastAsia="Arial" w:hAnsi="Arial" w:cs="Arial"/>
          <w:color w:val="232300"/>
        </w:rPr>
        <w:t xml:space="preserve">in </w:t>
      </w:r>
      <w:r>
        <w:rPr>
          <w:rFonts w:ascii="Arial" w:eastAsia="Arial" w:hAnsi="Arial" w:cs="Arial"/>
          <w:color w:val="040400"/>
        </w:rPr>
        <w:t>Windsor</w:t>
      </w:r>
      <w:r>
        <w:rPr>
          <w:rFonts w:ascii="Arial" w:eastAsia="Arial" w:hAnsi="Arial" w:cs="Arial"/>
          <w:color w:val="060600"/>
        </w:rPr>
        <w:t xml:space="preserve">, </w:t>
      </w:r>
      <w:r>
        <w:rPr>
          <w:rFonts w:ascii="Arial" w:eastAsia="Arial" w:hAnsi="Arial" w:cs="Arial"/>
          <w:color w:val="050500"/>
        </w:rPr>
        <w:t xml:space="preserve">CT will </w:t>
      </w:r>
      <w:r>
        <w:rPr>
          <w:rFonts w:ascii="Arial" w:eastAsia="Arial" w:hAnsi="Arial" w:cs="Arial"/>
          <w:color w:val="030300"/>
        </w:rPr>
        <w:t xml:space="preserve">follow the </w:t>
      </w:r>
      <w:r>
        <w:rPr>
          <w:rFonts w:ascii="Arial" w:eastAsia="Arial" w:hAnsi="Arial" w:cs="Arial"/>
          <w:color w:val="050500"/>
        </w:rPr>
        <w:t xml:space="preserve">latest </w:t>
      </w:r>
      <w:r>
        <w:rPr>
          <w:rFonts w:ascii="Arial" w:eastAsia="Arial" w:hAnsi="Arial" w:cs="Arial"/>
          <w:color w:val="080800"/>
        </w:rPr>
        <w:t xml:space="preserve">guidelines </w:t>
      </w:r>
      <w:r>
        <w:rPr>
          <w:rFonts w:ascii="Arial" w:eastAsia="Arial" w:hAnsi="Arial" w:cs="Arial"/>
          <w:color w:val="020200"/>
        </w:rPr>
        <w:t xml:space="preserve">and </w:t>
      </w:r>
      <w:r>
        <w:rPr>
          <w:rFonts w:ascii="Arial" w:eastAsia="Arial" w:hAnsi="Arial" w:cs="Arial"/>
          <w:color w:val="040400"/>
        </w:rPr>
        <w:t xml:space="preserve">/ or </w:t>
      </w:r>
      <w:r>
        <w:rPr>
          <w:rFonts w:ascii="Arial" w:eastAsia="Arial" w:hAnsi="Arial" w:cs="Arial"/>
          <w:color w:val="121200"/>
        </w:rPr>
        <w:t xml:space="preserve">mandates </w:t>
      </w:r>
      <w:r>
        <w:rPr>
          <w:rFonts w:ascii="Arial" w:eastAsia="Arial" w:hAnsi="Arial" w:cs="Arial"/>
          <w:color w:val="060600"/>
        </w:rPr>
        <w:t xml:space="preserve">published </w:t>
      </w:r>
      <w:r>
        <w:rPr>
          <w:rFonts w:ascii="Arial" w:eastAsia="Arial" w:hAnsi="Arial" w:cs="Arial"/>
          <w:color w:val="020200"/>
        </w:rPr>
        <w:t xml:space="preserve">by </w:t>
      </w:r>
      <w:r>
        <w:rPr>
          <w:rFonts w:ascii="Arial" w:eastAsia="Arial" w:hAnsi="Arial" w:cs="Arial"/>
          <w:color w:val="060600"/>
        </w:rPr>
        <w:t xml:space="preserve">the </w:t>
      </w:r>
      <w:r>
        <w:rPr>
          <w:rFonts w:ascii="Arial" w:eastAsia="Arial" w:hAnsi="Arial" w:cs="Arial"/>
          <w:color w:val="050500"/>
        </w:rPr>
        <w:t xml:space="preserve">Connecticut </w:t>
      </w:r>
      <w:r>
        <w:rPr>
          <w:rFonts w:ascii="Arial" w:eastAsia="Arial" w:hAnsi="Arial" w:cs="Arial"/>
          <w:color w:val="060600"/>
        </w:rPr>
        <w:t xml:space="preserve">Department </w:t>
      </w:r>
      <w:r>
        <w:rPr>
          <w:rFonts w:ascii="Arial" w:eastAsia="Arial" w:hAnsi="Arial" w:cs="Arial"/>
          <w:color w:val="080800"/>
        </w:rPr>
        <w:t xml:space="preserve">of </w:t>
      </w:r>
      <w:r>
        <w:rPr>
          <w:rFonts w:ascii="Arial" w:eastAsia="Arial" w:hAnsi="Arial" w:cs="Arial"/>
          <w:color w:val="030300"/>
        </w:rPr>
        <w:t xml:space="preserve">Public </w:t>
      </w:r>
      <w:r>
        <w:rPr>
          <w:rFonts w:ascii="Arial" w:eastAsia="Arial" w:hAnsi="Arial" w:cs="Arial"/>
          <w:color w:val="070700"/>
        </w:rPr>
        <w:t>Health</w:t>
      </w:r>
      <w:r>
        <w:rPr>
          <w:rFonts w:ascii="Arial" w:eastAsia="Arial" w:hAnsi="Arial" w:cs="Arial"/>
          <w:color w:val="050500"/>
        </w:rPr>
        <w:t xml:space="preserve"> made by Director Boccuzzi, second by Director Schuck </w:t>
      </w:r>
      <w:r>
        <w:rPr>
          <w:rFonts w:ascii="Arial" w:eastAsia="Arial" w:hAnsi="Arial" w:cs="Arial"/>
          <w:b/>
          <w:color w:val="050500"/>
        </w:rPr>
        <w:t>PASSED</w:t>
      </w:r>
      <w:r>
        <w:rPr>
          <w:rFonts w:ascii="Arial" w:eastAsia="Arial" w:hAnsi="Arial" w:cs="Arial"/>
          <w:color w:val="050500"/>
        </w:rPr>
        <w:t xml:space="preserve"> unanimously</w:t>
      </w:r>
    </w:p>
    <w:p w14:paraId="1E11C37D" w14:textId="77777777" w:rsidR="00245284" w:rsidRDefault="00245284" w:rsidP="00245284">
      <w:pPr>
        <w:widowControl w:val="0"/>
        <w:rPr>
          <w:rFonts w:ascii="Arial" w:eastAsia="Arial" w:hAnsi="Arial" w:cs="Arial"/>
        </w:rPr>
      </w:pPr>
    </w:p>
    <w:p w14:paraId="2A8563B6" w14:textId="77777777" w:rsidR="00245284" w:rsidRDefault="00245284" w:rsidP="00245284">
      <w:pPr>
        <w:widowControl w:val="0"/>
        <w:numPr>
          <w:ilvl w:val="0"/>
          <w:numId w:val="4"/>
        </w:numPr>
        <w:rPr>
          <w:rFonts w:ascii="Arial" w:eastAsia="Arial" w:hAnsi="Arial" w:cs="Arial"/>
          <w:color w:val="000000"/>
        </w:rPr>
      </w:pPr>
      <w:r>
        <w:rPr>
          <w:rFonts w:ascii="Arial" w:eastAsia="Arial" w:hAnsi="Arial" w:cs="Arial"/>
          <w:b/>
          <w:u w:val="single"/>
        </w:rPr>
        <w:t>Community Tag Sale</w:t>
      </w:r>
      <w:r>
        <w:rPr>
          <w:rFonts w:ascii="Arial" w:eastAsia="Arial" w:hAnsi="Arial" w:cs="Arial"/>
          <w:b/>
          <w:color w:val="000000"/>
          <w:u w:val="single"/>
        </w:rPr>
        <w:t xml:space="preserve"> – </w:t>
      </w:r>
      <w:r>
        <w:rPr>
          <w:rFonts w:ascii="Arial" w:eastAsia="Arial" w:hAnsi="Arial" w:cs="Arial"/>
        </w:rPr>
        <w:t xml:space="preserve">The board approved the date of June 25, </w:t>
      </w:r>
      <w:proofErr w:type="gramStart"/>
      <w:r>
        <w:rPr>
          <w:rFonts w:ascii="Arial" w:eastAsia="Arial" w:hAnsi="Arial" w:cs="Arial"/>
        </w:rPr>
        <w:t>2022</w:t>
      </w:r>
      <w:proofErr w:type="gramEnd"/>
      <w:r>
        <w:rPr>
          <w:rFonts w:ascii="Arial" w:eastAsia="Arial" w:hAnsi="Arial" w:cs="Arial"/>
        </w:rPr>
        <w:t xml:space="preserve"> for the community tag sale.</w:t>
      </w:r>
    </w:p>
    <w:p w14:paraId="5A4EF3AA" w14:textId="77777777" w:rsidR="00245284" w:rsidRDefault="00245284" w:rsidP="00245284">
      <w:pPr>
        <w:ind w:left="720"/>
        <w:rPr>
          <w:rFonts w:ascii="Arial" w:eastAsia="Arial" w:hAnsi="Arial" w:cs="Arial"/>
          <w:color w:val="000000"/>
        </w:rPr>
      </w:pPr>
    </w:p>
    <w:p w14:paraId="21E6A397" w14:textId="77777777" w:rsidR="00245284" w:rsidRDefault="00245284" w:rsidP="00245284">
      <w:pPr>
        <w:widowControl w:val="0"/>
        <w:numPr>
          <w:ilvl w:val="0"/>
          <w:numId w:val="4"/>
        </w:numPr>
        <w:rPr>
          <w:rFonts w:ascii="Arial" w:eastAsia="Arial" w:hAnsi="Arial" w:cs="Arial"/>
          <w:color w:val="000000"/>
        </w:rPr>
      </w:pPr>
      <w:r>
        <w:rPr>
          <w:rFonts w:ascii="Arial" w:eastAsia="Arial" w:hAnsi="Arial" w:cs="Arial"/>
          <w:b/>
          <w:u w:val="single"/>
        </w:rPr>
        <w:t>Duplex Decks</w:t>
      </w:r>
      <w:r>
        <w:rPr>
          <w:rFonts w:ascii="Arial" w:eastAsia="Arial" w:hAnsi="Arial" w:cs="Arial"/>
          <w:b/>
          <w:color w:val="000000"/>
          <w:u w:val="single"/>
        </w:rPr>
        <w:t xml:space="preserve"> – </w:t>
      </w:r>
      <w:r>
        <w:rPr>
          <w:rFonts w:ascii="Arial" w:eastAsia="Arial" w:hAnsi="Arial" w:cs="Arial"/>
        </w:rPr>
        <w:t xml:space="preserve">  It has been determined that any Duplex Unit Owner who paid for stairs </w:t>
      </w:r>
      <w:proofErr w:type="gramStart"/>
      <w:r>
        <w:rPr>
          <w:rFonts w:ascii="Arial" w:eastAsia="Arial" w:hAnsi="Arial" w:cs="Arial"/>
        </w:rPr>
        <w:t>and also</w:t>
      </w:r>
      <w:proofErr w:type="gramEnd"/>
      <w:r>
        <w:rPr>
          <w:rFonts w:ascii="Arial" w:eastAsia="Arial" w:hAnsi="Arial" w:cs="Arial"/>
        </w:rPr>
        <w:t xml:space="preserve"> had an approved AAI can have their stairs replaced at no additional cost when the decks are replaced.  This work will begin in May.</w:t>
      </w:r>
    </w:p>
    <w:p w14:paraId="281EA1BD" w14:textId="77777777" w:rsidR="00245284" w:rsidRDefault="00245284" w:rsidP="00245284">
      <w:pPr>
        <w:widowControl w:val="0"/>
        <w:ind w:left="1476"/>
        <w:rPr>
          <w:rFonts w:ascii="Arial" w:eastAsia="Arial" w:hAnsi="Arial" w:cs="Arial"/>
          <w:color w:val="000000"/>
        </w:rPr>
      </w:pPr>
    </w:p>
    <w:p w14:paraId="3A2F86E2" w14:textId="77777777" w:rsidR="00245284" w:rsidRDefault="00245284" w:rsidP="00245284">
      <w:pPr>
        <w:widowControl w:val="0"/>
        <w:numPr>
          <w:ilvl w:val="0"/>
          <w:numId w:val="1"/>
        </w:numPr>
        <w:rPr>
          <w:rFonts w:ascii="Arial" w:eastAsia="Arial" w:hAnsi="Arial" w:cs="Arial"/>
          <w:color w:val="000000"/>
        </w:rPr>
      </w:pPr>
      <w:r>
        <w:rPr>
          <w:rFonts w:ascii="Arial" w:eastAsia="Arial" w:hAnsi="Arial" w:cs="Arial"/>
          <w:b/>
          <w:color w:val="000000"/>
        </w:rPr>
        <w:t>COMMITTEE REPORTS:</w:t>
      </w:r>
      <w:r>
        <w:rPr>
          <w:rFonts w:ascii="Arial" w:eastAsia="Arial" w:hAnsi="Arial" w:cs="Arial"/>
          <w:color w:val="000000"/>
        </w:rPr>
        <w:t xml:space="preserve"> </w:t>
      </w:r>
    </w:p>
    <w:p w14:paraId="4C5660EC" w14:textId="77777777" w:rsidR="00245284" w:rsidRDefault="00245284" w:rsidP="00245284">
      <w:pPr>
        <w:widowControl w:val="0"/>
        <w:ind w:left="360"/>
        <w:rPr>
          <w:rFonts w:ascii="Arial" w:eastAsia="Arial" w:hAnsi="Arial" w:cs="Arial"/>
        </w:rPr>
      </w:pPr>
    </w:p>
    <w:p w14:paraId="28D108E4" w14:textId="77777777" w:rsidR="00245284" w:rsidRDefault="00245284" w:rsidP="00245284">
      <w:pPr>
        <w:widowControl w:val="0"/>
        <w:ind w:left="1440"/>
        <w:rPr>
          <w:rFonts w:ascii="Arial" w:eastAsia="Arial" w:hAnsi="Arial" w:cs="Arial"/>
        </w:rPr>
      </w:pPr>
      <w:r>
        <w:rPr>
          <w:rFonts w:ascii="Arial" w:eastAsia="Arial" w:hAnsi="Arial" w:cs="Arial"/>
          <w:b/>
        </w:rPr>
        <w:t>None</w:t>
      </w:r>
    </w:p>
    <w:p w14:paraId="764ECD6B" w14:textId="77777777" w:rsidR="00245284" w:rsidRDefault="00245284" w:rsidP="00245284">
      <w:pPr>
        <w:widowControl w:val="0"/>
        <w:ind w:left="360"/>
        <w:rPr>
          <w:rFonts w:ascii="Arial" w:eastAsia="Arial" w:hAnsi="Arial" w:cs="Arial"/>
        </w:rPr>
      </w:pPr>
    </w:p>
    <w:p w14:paraId="482B83B9" w14:textId="77777777" w:rsidR="00245284" w:rsidRDefault="00245284" w:rsidP="00245284">
      <w:pPr>
        <w:widowControl w:val="0"/>
        <w:numPr>
          <w:ilvl w:val="0"/>
          <w:numId w:val="1"/>
        </w:numPr>
        <w:rPr>
          <w:rFonts w:ascii="Arial" w:eastAsia="Arial" w:hAnsi="Arial" w:cs="Arial"/>
          <w:b/>
          <w:color w:val="000000"/>
        </w:rPr>
      </w:pPr>
      <w:r>
        <w:rPr>
          <w:rFonts w:ascii="Arial" w:eastAsia="Arial" w:hAnsi="Arial" w:cs="Arial"/>
          <w:b/>
          <w:color w:val="000000"/>
        </w:rPr>
        <w:t xml:space="preserve">EXECUTIVE SESSION: </w:t>
      </w:r>
    </w:p>
    <w:p w14:paraId="486921CE" w14:textId="77777777" w:rsidR="00245284" w:rsidRDefault="00245284" w:rsidP="00245284">
      <w:pPr>
        <w:widowControl w:val="0"/>
        <w:ind w:left="360"/>
        <w:rPr>
          <w:rFonts w:ascii="Arial" w:eastAsia="Arial" w:hAnsi="Arial" w:cs="Arial"/>
        </w:rPr>
      </w:pPr>
    </w:p>
    <w:p w14:paraId="0442AE43" w14:textId="77777777" w:rsidR="00245284" w:rsidRDefault="00245284" w:rsidP="00245284">
      <w:pPr>
        <w:widowControl w:val="0"/>
        <w:rPr>
          <w:rFonts w:ascii="Arial" w:eastAsia="Arial" w:hAnsi="Arial" w:cs="Arial"/>
          <w:b/>
          <w:highlight w:val="yellow"/>
        </w:rPr>
      </w:pPr>
      <w:r>
        <w:rPr>
          <w:rFonts w:ascii="Arial" w:eastAsia="Arial" w:hAnsi="Arial" w:cs="Arial"/>
        </w:rPr>
        <w:tab/>
      </w:r>
      <w:r>
        <w:rPr>
          <w:rFonts w:ascii="Arial" w:eastAsia="Arial" w:hAnsi="Arial" w:cs="Arial"/>
        </w:rPr>
        <w:tab/>
      </w:r>
      <w:r>
        <w:rPr>
          <w:rFonts w:ascii="Arial" w:eastAsia="Arial" w:hAnsi="Arial" w:cs="Arial"/>
          <w:b/>
        </w:rPr>
        <w:t xml:space="preserve">None </w:t>
      </w:r>
    </w:p>
    <w:p w14:paraId="0D23EC54" w14:textId="77777777" w:rsidR="00245284" w:rsidRDefault="00245284" w:rsidP="00245284">
      <w:pPr>
        <w:widowControl w:val="0"/>
        <w:rPr>
          <w:rFonts w:ascii="Arial" w:eastAsia="Arial" w:hAnsi="Arial" w:cs="Arial"/>
        </w:rPr>
      </w:pPr>
    </w:p>
    <w:p w14:paraId="362DF788" w14:textId="77777777" w:rsidR="00245284" w:rsidRDefault="00245284" w:rsidP="00245284">
      <w:pPr>
        <w:widowControl w:val="0"/>
        <w:numPr>
          <w:ilvl w:val="0"/>
          <w:numId w:val="1"/>
        </w:numPr>
        <w:rPr>
          <w:rFonts w:ascii="Arial" w:eastAsia="Arial" w:hAnsi="Arial" w:cs="Arial"/>
          <w:color w:val="000000"/>
        </w:rPr>
      </w:pPr>
      <w:r>
        <w:rPr>
          <w:rFonts w:ascii="Arial" w:eastAsia="Arial" w:hAnsi="Arial" w:cs="Arial"/>
          <w:b/>
          <w:color w:val="000000"/>
        </w:rPr>
        <w:t xml:space="preserve"> NEXT BOARD MEETING</w:t>
      </w:r>
      <w:r>
        <w:rPr>
          <w:rFonts w:ascii="Arial" w:eastAsia="Arial" w:hAnsi="Arial" w:cs="Arial"/>
          <w:color w:val="000000"/>
        </w:rPr>
        <w:t xml:space="preserve">:  Wednesday, </w:t>
      </w:r>
      <w:r>
        <w:rPr>
          <w:rFonts w:ascii="Arial" w:eastAsia="Arial" w:hAnsi="Arial" w:cs="Arial"/>
        </w:rPr>
        <w:t>April</w:t>
      </w:r>
      <w:r>
        <w:rPr>
          <w:rFonts w:ascii="Arial" w:eastAsia="Arial" w:hAnsi="Arial" w:cs="Arial"/>
          <w:color w:val="000000"/>
        </w:rPr>
        <w:t xml:space="preserve"> </w:t>
      </w:r>
      <w:r>
        <w:rPr>
          <w:rFonts w:ascii="Arial" w:eastAsia="Arial" w:hAnsi="Arial" w:cs="Arial"/>
        </w:rPr>
        <w:t>27</w:t>
      </w:r>
      <w:r>
        <w:rPr>
          <w:rFonts w:ascii="Arial" w:eastAsia="Arial" w:hAnsi="Arial" w:cs="Arial"/>
          <w:color w:val="000000"/>
        </w:rPr>
        <w:t>, 2022, at 7:00 PM.</w:t>
      </w:r>
    </w:p>
    <w:p w14:paraId="1C7DEBE8" w14:textId="77777777" w:rsidR="00245284" w:rsidRDefault="00245284" w:rsidP="00245284">
      <w:pPr>
        <w:widowControl w:val="0"/>
        <w:ind w:left="360"/>
        <w:rPr>
          <w:rFonts w:ascii="Arial" w:eastAsia="Arial" w:hAnsi="Arial" w:cs="Arial"/>
          <w:color w:val="000000"/>
        </w:rPr>
      </w:pPr>
    </w:p>
    <w:p w14:paraId="25CFF268" w14:textId="77777777" w:rsidR="00245284" w:rsidRDefault="00245284" w:rsidP="00245284">
      <w:pPr>
        <w:widowControl w:val="0"/>
        <w:numPr>
          <w:ilvl w:val="0"/>
          <w:numId w:val="1"/>
        </w:numPr>
        <w:rPr>
          <w:rFonts w:ascii="Arial" w:eastAsia="Arial" w:hAnsi="Arial" w:cs="Arial"/>
          <w:color w:val="000000"/>
        </w:rPr>
      </w:pPr>
      <w:r>
        <w:rPr>
          <w:rFonts w:ascii="Arial" w:eastAsia="Arial" w:hAnsi="Arial" w:cs="Arial"/>
          <w:b/>
          <w:color w:val="000000"/>
        </w:rPr>
        <w:t xml:space="preserve"> ADJOURNED</w:t>
      </w:r>
      <w:r>
        <w:rPr>
          <w:rFonts w:ascii="Arial" w:eastAsia="Arial" w:hAnsi="Arial" w:cs="Arial"/>
          <w:color w:val="000000"/>
        </w:rPr>
        <w:t xml:space="preserve">:  </w:t>
      </w:r>
    </w:p>
    <w:p w14:paraId="3593526E" w14:textId="77777777" w:rsidR="00245284" w:rsidRDefault="00245284" w:rsidP="00245284">
      <w:pPr>
        <w:ind w:left="720"/>
        <w:rPr>
          <w:rFonts w:ascii="Arial" w:eastAsia="Arial" w:hAnsi="Arial" w:cs="Arial"/>
          <w:color w:val="000000"/>
        </w:rPr>
      </w:pPr>
    </w:p>
    <w:p w14:paraId="6FCE06D9" w14:textId="77777777" w:rsidR="00245284" w:rsidRDefault="00245284" w:rsidP="00245284">
      <w:pPr>
        <w:widowControl w:val="0"/>
        <w:ind w:left="360"/>
        <w:rPr>
          <w:rFonts w:ascii="Arial" w:eastAsia="Arial" w:hAnsi="Arial" w:cs="Arial"/>
          <w:color w:val="000000"/>
        </w:rPr>
      </w:pPr>
      <w:r>
        <w:rPr>
          <w:rFonts w:ascii="Arial" w:eastAsia="Arial" w:hAnsi="Arial" w:cs="Arial"/>
          <w:b/>
          <w:color w:val="000000"/>
        </w:rPr>
        <w:t xml:space="preserve">MOTION </w:t>
      </w:r>
      <w:r>
        <w:rPr>
          <w:rFonts w:ascii="Arial" w:eastAsia="Arial" w:hAnsi="Arial" w:cs="Arial"/>
          <w:color w:val="000000"/>
        </w:rPr>
        <w:t xml:space="preserve">to adjourn at </w:t>
      </w:r>
      <w:r>
        <w:rPr>
          <w:rFonts w:ascii="Arial" w:eastAsia="Arial" w:hAnsi="Arial" w:cs="Arial"/>
        </w:rPr>
        <w:t>8</w:t>
      </w:r>
      <w:r>
        <w:rPr>
          <w:rFonts w:ascii="Arial" w:eastAsia="Arial" w:hAnsi="Arial" w:cs="Arial"/>
          <w:color w:val="000000"/>
        </w:rPr>
        <w:t>:</w:t>
      </w:r>
      <w:r>
        <w:rPr>
          <w:rFonts w:ascii="Arial" w:eastAsia="Arial" w:hAnsi="Arial" w:cs="Arial"/>
        </w:rPr>
        <w:t>18</w:t>
      </w:r>
      <w:r>
        <w:rPr>
          <w:rFonts w:ascii="Arial" w:eastAsia="Arial" w:hAnsi="Arial" w:cs="Arial"/>
          <w:color w:val="000000"/>
        </w:rPr>
        <w:t xml:space="preserve"> PM by Director </w:t>
      </w:r>
      <w:r>
        <w:rPr>
          <w:rFonts w:ascii="Arial" w:eastAsia="Arial" w:hAnsi="Arial" w:cs="Arial"/>
        </w:rPr>
        <w:t>Boccuzzi</w:t>
      </w:r>
      <w:r>
        <w:rPr>
          <w:rFonts w:ascii="Arial" w:eastAsia="Arial" w:hAnsi="Arial" w:cs="Arial"/>
          <w:color w:val="000000"/>
        </w:rPr>
        <w:t xml:space="preserve">, seconded by Director </w:t>
      </w:r>
      <w:r>
        <w:rPr>
          <w:rFonts w:ascii="Arial" w:eastAsia="Arial" w:hAnsi="Arial" w:cs="Arial"/>
        </w:rPr>
        <w:t>Schuck</w:t>
      </w:r>
      <w:r>
        <w:rPr>
          <w:rFonts w:ascii="Arial" w:eastAsia="Arial" w:hAnsi="Arial" w:cs="Arial"/>
          <w:color w:val="000000"/>
        </w:rPr>
        <w:t xml:space="preserve"> </w:t>
      </w:r>
      <w:r>
        <w:rPr>
          <w:rFonts w:ascii="Arial" w:eastAsia="Arial" w:hAnsi="Arial" w:cs="Arial"/>
          <w:b/>
          <w:color w:val="000000"/>
        </w:rPr>
        <w:t>PASSED</w:t>
      </w:r>
      <w:r>
        <w:rPr>
          <w:rFonts w:ascii="Arial" w:eastAsia="Arial" w:hAnsi="Arial" w:cs="Arial"/>
          <w:color w:val="000000"/>
        </w:rPr>
        <w:t xml:space="preserve"> Unanimously</w:t>
      </w:r>
    </w:p>
    <w:p w14:paraId="4DE99836" w14:textId="77777777" w:rsidR="00245284" w:rsidRDefault="00245284" w:rsidP="00245284">
      <w:pPr>
        <w:widowControl w:val="0"/>
        <w:ind w:left="360"/>
        <w:rPr>
          <w:rFonts w:ascii="Arial" w:eastAsia="Arial" w:hAnsi="Arial" w:cs="Arial"/>
        </w:rPr>
      </w:pPr>
    </w:p>
    <w:p w14:paraId="15812051" w14:textId="77777777" w:rsidR="00245284" w:rsidRDefault="00245284" w:rsidP="00245284">
      <w:pPr>
        <w:widowControl w:val="0"/>
        <w:rPr>
          <w:rFonts w:ascii="Arial" w:eastAsia="Arial" w:hAnsi="Arial" w:cs="Arial"/>
        </w:rPr>
      </w:pPr>
      <w:r>
        <w:rPr>
          <w:rFonts w:ascii="Arial" w:eastAsia="Arial" w:hAnsi="Arial" w:cs="Arial"/>
        </w:rPr>
        <w:t>Respectfully Submitted by,</w:t>
      </w:r>
    </w:p>
    <w:p w14:paraId="15C18EF5" w14:textId="77777777" w:rsidR="00245284" w:rsidRDefault="00245284" w:rsidP="00245284">
      <w:pPr>
        <w:widowControl w:val="0"/>
        <w:rPr>
          <w:rFonts w:ascii="Arial" w:eastAsia="Arial" w:hAnsi="Arial" w:cs="Arial"/>
        </w:rPr>
      </w:pPr>
      <w:r>
        <w:rPr>
          <w:rFonts w:ascii="Arial" w:eastAsia="Arial" w:hAnsi="Arial" w:cs="Arial"/>
        </w:rPr>
        <w:t xml:space="preserve">Robin Daly, Minute Secretary (Non-Member)  </w:t>
      </w:r>
    </w:p>
    <w:p w14:paraId="1143C4C5" w14:textId="3D960414" w:rsidR="007F79FD" w:rsidRPr="00245284" w:rsidRDefault="00245284" w:rsidP="00245284">
      <w:pPr>
        <w:rPr>
          <w:i/>
          <w:iCs/>
        </w:rPr>
      </w:pPr>
      <w:r>
        <w:rPr>
          <w:rFonts w:ascii="Arial" w:eastAsia="Arial" w:hAnsi="Arial" w:cs="Arial"/>
        </w:rPr>
        <w:t>Approved by Secretary Lemieux</w:t>
      </w:r>
    </w:p>
    <w:sectPr w:rsidR="007F79FD" w:rsidRPr="00245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B4AE2"/>
    <w:multiLevelType w:val="multilevel"/>
    <w:tmpl w:val="05A49DB4"/>
    <w:lvl w:ilvl="0">
      <w:start w:val="1"/>
      <w:numFmt w:val="lowerLetter"/>
      <w:lvlText w:val="%1)"/>
      <w:lvlJc w:val="left"/>
      <w:pPr>
        <w:ind w:left="1476" w:hanging="360"/>
      </w:pPr>
      <w:rPr>
        <w:b w:val="0"/>
      </w:rPr>
    </w:lvl>
    <w:lvl w:ilvl="1">
      <w:start w:val="1"/>
      <w:numFmt w:val="lowerLetter"/>
      <w:lvlText w:val="%2."/>
      <w:lvlJc w:val="left"/>
      <w:pPr>
        <w:ind w:left="2196" w:hanging="360"/>
      </w:pPr>
    </w:lvl>
    <w:lvl w:ilvl="2">
      <w:start w:val="1"/>
      <w:numFmt w:val="lowerRoman"/>
      <w:lvlText w:val="%3."/>
      <w:lvlJc w:val="right"/>
      <w:pPr>
        <w:ind w:left="2916" w:hanging="180"/>
      </w:pPr>
    </w:lvl>
    <w:lvl w:ilvl="3">
      <w:start w:val="1"/>
      <w:numFmt w:val="decimal"/>
      <w:lvlText w:val="%4."/>
      <w:lvlJc w:val="left"/>
      <w:pPr>
        <w:ind w:left="3636" w:hanging="360"/>
      </w:pPr>
    </w:lvl>
    <w:lvl w:ilvl="4">
      <w:start w:val="1"/>
      <w:numFmt w:val="lowerLetter"/>
      <w:lvlText w:val="%5."/>
      <w:lvlJc w:val="left"/>
      <w:pPr>
        <w:ind w:left="4356" w:hanging="360"/>
      </w:pPr>
    </w:lvl>
    <w:lvl w:ilvl="5">
      <w:start w:val="1"/>
      <w:numFmt w:val="lowerRoman"/>
      <w:lvlText w:val="%6."/>
      <w:lvlJc w:val="right"/>
      <w:pPr>
        <w:ind w:left="5076" w:hanging="180"/>
      </w:pPr>
    </w:lvl>
    <w:lvl w:ilvl="6">
      <w:start w:val="1"/>
      <w:numFmt w:val="decimal"/>
      <w:lvlText w:val="%7."/>
      <w:lvlJc w:val="left"/>
      <w:pPr>
        <w:ind w:left="5796" w:hanging="360"/>
      </w:pPr>
    </w:lvl>
    <w:lvl w:ilvl="7">
      <w:start w:val="1"/>
      <w:numFmt w:val="lowerLetter"/>
      <w:lvlText w:val="%8."/>
      <w:lvlJc w:val="left"/>
      <w:pPr>
        <w:ind w:left="6516" w:hanging="360"/>
      </w:pPr>
    </w:lvl>
    <w:lvl w:ilvl="8">
      <w:start w:val="1"/>
      <w:numFmt w:val="lowerRoman"/>
      <w:lvlText w:val="%9."/>
      <w:lvlJc w:val="right"/>
      <w:pPr>
        <w:ind w:left="7236" w:hanging="180"/>
      </w:pPr>
    </w:lvl>
  </w:abstractNum>
  <w:abstractNum w:abstractNumId="1" w15:restartNumberingAfterBreak="0">
    <w:nsid w:val="392C1712"/>
    <w:multiLevelType w:val="multilevel"/>
    <w:tmpl w:val="7A22D89A"/>
    <w:lvl w:ilvl="0">
      <w:start w:val="1"/>
      <w:numFmt w:val="lowerLetter"/>
      <w:lvlText w:val="%1)"/>
      <w:lvlJc w:val="left"/>
      <w:pPr>
        <w:ind w:left="1530" w:hanging="360"/>
      </w:pPr>
      <w:rPr>
        <w:i w:val="0"/>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 w15:restartNumberingAfterBreak="0">
    <w:nsid w:val="3D2C09DD"/>
    <w:multiLevelType w:val="multilevel"/>
    <w:tmpl w:val="1E28660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3D8C5D8E"/>
    <w:multiLevelType w:val="multilevel"/>
    <w:tmpl w:val="C576BEE8"/>
    <w:lvl w:ilvl="0">
      <w:start w:val="1"/>
      <w:numFmt w:val="lowerLetter"/>
      <w:lvlText w:val="%1)"/>
      <w:lvlJc w:val="left"/>
      <w:pPr>
        <w:ind w:left="1440" w:hanging="360"/>
      </w:pPr>
      <w:rPr>
        <w:rFonts w:ascii="Arial" w:eastAsia="Arial" w:hAnsi="Arial" w:cs="Arial"/>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5645346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224583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95380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57989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284"/>
    <w:rsid w:val="00245284"/>
    <w:rsid w:val="00535520"/>
    <w:rsid w:val="007F7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EB6D"/>
  <w15:chartTrackingRefBased/>
  <w15:docId w15:val="{1E0F1E72-2310-441F-9743-81995F547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i/>
        <w:iCs/>
        <w:color w:val="44546A" w:themeColor="text2"/>
        <w:sz w:val="40"/>
        <w:szCs w:val="40"/>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284"/>
    <w:pPr>
      <w:spacing w:after="0" w:line="240" w:lineRule="auto"/>
    </w:pPr>
    <w:rPr>
      <w:rFonts w:eastAsia="Times New Roman"/>
      <w:i w:val="0"/>
      <w:iCs w:val="0"/>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64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643</Words>
  <Characters>3669</Characters>
  <Application>Microsoft Office Word</Application>
  <DocSecurity>0</DocSecurity>
  <Lines>30</Lines>
  <Paragraphs>8</Paragraphs>
  <ScaleCrop>false</ScaleCrop>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DeBisschop</dc:creator>
  <cp:keywords/>
  <dc:description/>
  <cp:lastModifiedBy>Peter DeBisschop</cp:lastModifiedBy>
  <cp:revision>1</cp:revision>
  <dcterms:created xsi:type="dcterms:W3CDTF">2022-09-07T18:52:00Z</dcterms:created>
  <dcterms:modified xsi:type="dcterms:W3CDTF">2022-09-07T18:53:00Z</dcterms:modified>
</cp:coreProperties>
</file>