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7">
      <w:pPr>
        <w:widowControl w:val="0"/>
        <w:tabs>
          <w:tab w:val="left" w:pos="9720"/>
        </w:tabs>
        <w:jc w:val="center"/>
        <w:rPr>
          <w:b w:val="1"/>
          <w:sz w:val="36"/>
          <w:szCs w:val="36"/>
          <w:u w:val="single"/>
        </w:rPr>
      </w:pPr>
      <w:r w:rsidDel="00000000" w:rsidR="00000000" w:rsidRPr="00000000">
        <w:rPr>
          <w:b w:val="1"/>
          <w:sz w:val="36"/>
          <w:szCs w:val="36"/>
          <w:u w:val="single"/>
          <w:rtl w:val="0"/>
        </w:rPr>
        <w:t xml:space="preserve">WALDEN WOODS</w:t>
      </w:r>
    </w:p>
    <w:p w:rsidR="00000000" w:rsidDel="00000000" w:rsidP="00000000" w:rsidRDefault="00000000" w:rsidRPr="00000000" w14:paraId="00000008">
      <w:pPr>
        <w:widowControl w:val="0"/>
        <w:tabs>
          <w:tab w:val="left" w:pos="9720"/>
        </w:tabs>
        <w:jc w:val="center"/>
        <w:rPr>
          <w:rFonts w:ascii="Arial" w:cs="Arial" w:eastAsia="Arial" w:hAnsi="Arial"/>
          <w:u w:val="single"/>
        </w:rPr>
      </w:pPr>
      <w:r w:rsidDel="00000000" w:rsidR="00000000" w:rsidRPr="00000000">
        <w:rPr>
          <w:rFonts w:ascii="Arial" w:cs="Arial" w:eastAsia="Arial" w:hAnsi="Arial"/>
          <w:b w:val="1"/>
          <w:u w:val="single"/>
          <w:rtl w:val="0"/>
        </w:rPr>
        <w:t xml:space="preserve">BOARD OF DIRECTORS MEETING MINUTES</w:t>
      </w:r>
      <w:r w:rsidDel="00000000" w:rsidR="00000000" w:rsidRPr="00000000">
        <w:rPr>
          <w:rtl w:val="0"/>
        </w:rPr>
      </w:r>
    </w:p>
    <w:p w:rsidR="00000000" w:rsidDel="00000000" w:rsidP="00000000" w:rsidRDefault="00000000" w:rsidRPr="00000000" w14:paraId="00000009">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0A">
      <w:pPr>
        <w:widowControl w:val="0"/>
        <w:rPr>
          <w:rFonts w:ascii="Arial" w:cs="Arial" w:eastAsia="Arial" w:hAnsi="Arial"/>
        </w:rPr>
      </w:pPr>
      <w:r w:rsidDel="00000000" w:rsidR="00000000" w:rsidRPr="00000000">
        <w:rPr>
          <w:rFonts w:ascii="Arial" w:cs="Arial" w:eastAsia="Arial" w:hAnsi="Arial"/>
          <w:b w:val="1"/>
          <w:rtl w:val="0"/>
        </w:rPr>
        <w:t xml:space="preserve">MEETING DATE</w:t>
      </w:r>
      <w:r w:rsidDel="00000000" w:rsidR="00000000" w:rsidRPr="00000000">
        <w:rPr>
          <w:rFonts w:ascii="Arial" w:cs="Arial" w:eastAsia="Arial" w:hAnsi="Arial"/>
          <w:rtl w:val="0"/>
        </w:rPr>
        <w:t xml:space="preserve">:</w:t>
        <w:tab/>
        <w:tab/>
        <w:tab/>
        <w:tab/>
        <w:t xml:space="preserve">June 29, 2022</w:t>
      </w:r>
    </w:p>
    <w:p w:rsidR="00000000" w:rsidDel="00000000" w:rsidP="00000000" w:rsidRDefault="00000000" w:rsidRPr="00000000" w14:paraId="0000000B">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0C">
      <w:pPr>
        <w:widowControl w:val="0"/>
        <w:rPr>
          <w:rFonts w:ascii="Arial" w:cs="Arial" w:eastAsia="Arial" w:hAnsi="Arial"/>
        </w:rPr>
      </w:pPr>
      <w:r w:rsidDel="00000000" w:rsidR="00000000" w:rsidRPr="00000000">
        <w:rPr>
          <w:rFonts w:ascii="Arial" w:cs="Arial" w:eastAsia="Arial" w:hAnsi="Arial"/>
          <w:b w:val="1"/>
          <w:rtl w:val="0"/>
        </w:rPr>
        <w:t xml:space="preserve">STATUS OF THESE MINUTES</w:t>
      </w:r>
      <w:r w:rsidDel="00000000" w:rsidR="00000000" w:rsidRPr="00000000">
        <w:rPr>
          <w:rFonts w:ascii="Arial" w:cs="Arial" w:eastAsia="Arial" w:hAnsi="Arial"/>
          <w:rtl w:val="0"/>
        </w:rPr>
        <w:t xml:space="preserve">:</w:t>
        <w:tab/>
        <w:tab/>
        <w:t xml:space="preserve">Approved (7/27/2022)</w:t>
      </w:r>
    </w:p>
    <w:p w:rsidR="00000000" w:rsidDel="00000000" w:rsidP="00000000" w:rsidRDefault="00000000" w:rsidRPr="00000000" w14:paraId="0000000D">
      <w:pPr>
        <w:widowControl w:val="0"/>
        <w:rPr/>
      </w:pPr>
      <w:r w:rsidDel="00000000" w:rsidR="00000000" w:rsidRPr="00000000">
        <w:rPr>
          <w:rtl w:val="0"/>
        </w:rPr>
      </w:r>
    </w:p>
    <w:p w:rsidR="00000000" w:rsidDel="00000000" w:rsidP="00000000" w:rsidRDefault="00000000" w:rsidRPr="00000000" w14:paraId="0000000E">
      <w:pPr>
        <w:widowControl w:val="0"/>
        <w:rPr>
          <w:rFonts w:ascii="Arial" w:cs="Arial" w:eastAsia="Arial" w:hAnsi="Arial"/>
          <w:b w:val="1"/>
        </w:rPr>
      </w:pPr>
      <w:r w:rsidDel="00000000" w:rsidR="00000000" w:rsidRPr="00000000">
        <w:rPr>
          <w:rFonts w:ascii="Arial" w:cs="Arial" w:eastAsia="Arial" w:hAnsi="Arial"/>
          <w:b w:val="1"/>
          <w:rtl w:val="0"/>
        </w:rPr>
        <w:t xml:space="preserve">ATTENDANCE:</w:t>
      </w:r>
    </w:p>
    <w:p w:rsidR="00000000" w:rsidDel="00000000" w:rsidP="00000000" w:rsidRDefault="00000000" w:rsidRPr="00000000" w14:paraId="0000000F">
      <w:pPr>
        <w:widowControl w:val="0"/>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010">
      <w:pPr>
        <w:widowControl w:val="0"/>
        <w:ind w:left="3780" w:hanging="3060"/>
        <w:jc w:val="both"/>
        <w:rPr>
          <w:rFonts w:ascii="Arial" w:cs="Arial" w:eastAsia="Arial" w:hAnsi="Arial"/>
        </w:rPr>
      </w:pPr>
      <w:r w:rsidDel="00000000" w:rsidR="00000000" w:rsidRPr="00000000">
        <w:rPr>
          <w:rFonts w:ascii="Arial" w:cs="Arial" w:eastAsia="Arial" w:hAnsi="Arial"/>
          <w:b w:val="1"/>
          <w:u w:val="single"/>
          <w:rtl w:val="0"/>
        </w:rPr>
        <w:t xml:space="preserve">Directors in Attendance</w:t>
      </w:r>
      <w:r w:rsidDel="00000000" w:rsidR="00000000" w:rsidRPr="00000000">
        <w:rPr>
          <w:rFonts w:ascii="Arial" w:cs="Arial" w:eastAsia="Arial" w:hAnsi="Arial"/>
          <w:b w:val="1"/>
          <w:rtl w:val="0"/>
        </w:rPr>
        <w:t xml:space="preserve">:</w:t>
        <w:tab/>
      </w:r>
      <w:r w:rsidDel="00000000" w:rsidR="00000000" w:rsidRPr="00000000">
        <w:rPr>
          <w:rFonts w:ascii="Arial" w:cs="Arial" w:eastAsia="Arial" w:hAnsi="Arial"/>
          <w:rtl w:val="0"/>
        </w:rPr>
        <w:t xml:space="preserve">Dostal, Schuck, Brand, Robertson, Bernier, Onessimo, Boccuzzi, Rosario (arrived at 7:06), Yalamanchili (arrived at 7:15)</w:t>
      </w:r>
    </w:p>
    <w:p w:rsidR="00000000" w:rsidDel="00000000" w:rsidP="00000000" w:rsidRDefault="00000000" w:rsidRPr="00000000" w14:paraId="00000011">
      <w:pPr>
        <w:widowControl w:val="0"/>
        <w:ind w:left="3780" w:hanging="3060"/>
        <w:rPr>
          <w:rFonts w:ascii="Arial" w:cs="Arial" w:eastAsia="Arial" w:hAnsi="Arial"/>
        </w:rPr>
      </w:pPr>
      <w:r w:rsidDel="00000000" w:rsidR="00000000" w:rsidRPr="00000000">
        <w:rPr>
          <w:rtl w:val="0"/>
        </w:rPr>
      </w:r>
    </w:p>
    <w:p w:rsidR="00000000" w:rsidDel="00000000" w:rsidP="00000000" w:rsidRDefault="00000000" w:rsidRPr="00000000" w14:paraId="00000012">
      <w:pPr>
        <w:widowControl w:val="0"/>
        <w:ind w:left="3780" w:hanging="3060"/>
        <w:rPr>
          <w:rFonts w:ascii="Arial" w:cs="Arial" w:eastAsia="Arial" w:hAnsi="Arial"/>
          <w:i w:val="1"/>
        </w:rPr>
      </w:pPr>
      <w:r w:rsidDel="00000000" w:rsidR="00000000" w:rsidRPr="00000000">
        <w:rPr>
          <w:rFonts w:ascii="Arial" w:cs="Arial" w:eastAsia="Arial" w:hAnsi="Arial"/>
          <w:b w:val="1"/>
          <w:u w:val="single"/>
          <w:rtl w:val="0"/>
        </w:rPr>
        <w:t xml:space="preserve">Directors Absent</w:t>
      </w:r>
      <w:r w:rsidDel="00000000" w:rsidR="00000000" w:rsidRPr="00000000">
        <w:rPr>
          <w:rFonts w:ascii="Arial" w:cs="Arial" w:eastAsia="Arial" w:hAnsi="Arial"/>
          <w:b w:val="1"/>
          <w:rtl w:val="0"/>
        </w:rPr>
        <w:t xml:space="preserve">: </w:t>
        <w:tab/>
      </w:r>
      <w:r w:rsidDel="00000000" w:rsidR="00000000" w:rsidRPr="00000000">
        <w:rPr>
          <w:rFonts w:ascii="Arial" w:cs="Arial" w:eastAsia="Arial" w:hAnsi="Arial"/>
          <w:rtl w:val="0"/>
        </w:rPr>
        <w:t xml:space="preserve"> Lemieux, Devlin</w:t>
      </w:r>
      <w:r w:rsidDel="00000000" w:rsidR="00000000" w:rsidRPr="00000000">
        <w:rPr>
          <w:rtl w:val="0"/>
        </w:rPr>
      </w:r>
    </w:p>
    <w:p w:rsidR="00000000" w:rsidDel="00000000" w:rsidP="00000000" w:rsidRDefault="00000000" w:rsidRPr="00000000" w14:paraId="00000013">
      <w:pPr>
        <w:widowControl w:val="0"/>
        <w:ind w:left="3780" w:hanging="3060"/>
        <w:rPr>
          <w:rFonts w:ascii="Arial" w:cs="Arial" w:eastAsia="Arial" w:hAnsi="Arial"/>
        </w:rPr>
      </w:pPr>
      <w:r w:rsidDel="00000000" w:rsidR="00000000" w:rsidRPr="00000000">
        <w:rPr>
          <w:rtl w:val="0"/>
        </w:rPr>
      </w:r>
    </w:p>
    <w:p w:rsidR="00000000" w:rsidDel="00000000" w:rsidP="00000000" w:rsidRDefault="00000000" w:rsidRPr="00000000" w14:paraId="00000014">
      <w:pPr>
        <w:widowControl w:val="0"/>
        <w:ind w:firstLine="720"/>
        <w:rPr>
          <w:rFonts w:ascii="Arial" w:cs="Arial" w:eastAsia="Arial" w:hAnsi="Arial"/>
        </w:rPr>
      </w:pPr>
      <w:r w:rsidDel="00000000" w:rsidR="00000000" w:rsidRPr="00000000">
        <w:rPr>
          <w:rFonts w:ascii="Arial" w:cs="Arial" w:eastAsia="Arial" w:hAnsi="Arial"/>
          <w:b w:val="1"/>
          <w:u w:val="single"/>
          <w:rtl w:val="0"/>
        </w:rPr>
        <w:t xml:space="preserve">Elite Property Management Representative</w:t>
      </w:r>
      <w:r w:rsidDel="00000000" w:rsidR="00000000" w:rsidRPr="00000000">
        <w:rPr>
          <w:rFonts w:ascii="Arial" w:cs="Arial" w:eastAsia="Arial" w:hAnsi="Arial"/>
          <w:rtl w:val="0"/>
        </w:rPr>
        <w:t xml:space="preserve">:</w:t>
        <w:tab/>
        <w:t xml:space="preserve">Chris Kohnle, Property Manager.</w:t>
      </w:r>
    </w:p>
    <w:p w:rsidR="00000000" w:rsidDel="00000000" w:rsidP="00000000" w:rsidRDefault="00000000" w:rsidRPr="00000000" w14:paraId="00000015">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16">
      <w:pPr>
        <w:widowControl w:val="0"/>
        <w:numPr>
          <w:ilvl w:val="0"/>
          <w:numId w:val="1"/>
        </w:numPr>
        <w:ind w:left="360" w:hanging="360"/>
        <w:rPr>
          <w:rFonts w:ascii="Arial" w:cs="Arial" w:eastAsia="Arial" w:hAnsi="Arial"/>
        </w:rPr>
      </w:pPr>
      <w:r w:rsidDel="00000000" w:rsidR="00000000" w:rsidRPr="00000000">
        <w:rPr>
          <w:rFonts w:ascii="Arial" w:cs="Arial" w:eastAsia="Arial" w:hAnsi="Arial"/>
          <w:b w:val="1"/>
          <w:rtl w:val="0"/>
        </w:rPr>
        <w:t xml:space="preserve">CALL TO ORDER:</w:t>
      </w:r>
      <w:r w:rsidDel="00000000" w:rsidR="00000000" w:rsidRPr="00000000">
        <w:rPr>
          <w:rtl w:val="0"/>
        </w:rPr>
      </w:r>
    </w:p>
    <w:p w:rsidR="00000000" w:rsidDel="00000000" w:rsidP="00000000" w:rsidRDefault="00000000" w:rsidRPr="00000000" w14:paraId="00000017">
      <w:pPr>
        <w:widowControl w:val="0"/>
        <w:ind w:left="360" w:firstLine="0"/>
        <w:rPr>
          <w:rFonts w:ascii="Arial" w:cs="Arial" w:eastAsia="Arial" w:hAnsi="Arial"/>
          <w:b w:val="1"/>
        </w:rPr>
      </w:pPr>
      <w:r w:rsidDel="00000000" w:rsidR="00000000" w:rsidRPr="00000000">
        <w:rPr>
          <w:rtl w:val="0"/>
        </w:rPr>
      </w:r>
    </w:p>
    <w:p w:rsidR="00000000" w:rsidDel="00000000" w:rsidP="00000000" w:rsidRDefault="00000000" w:rsidRPr="00000000" w14:paraId="00000018">
      <w:pPr>
        <w:widowControl w:val="0"/>
        <w:ind w:left="360" w:firstLine="0"/>
        <w:rPr>
          <w:rFonts w:ascii="Arial" w:cs="Arial" w:eastAsia="Arial" w:hAnsi="Arial"/>
        </w:rPr>
      </w:pPr>
      <w:r w:rsidDel="00000000" w:rsidR="00000000" w:rsidRPr="00000000">
        <w:rPr>
          <w:rFonts w:ascii="Arial" w:cs="Arial" w:eastAsia="Arial" w:hAnsi="Arial"/>
          <w:rtl w:val="0"/>
        </w:rPr>
        <w:t xml:space="preserve">Director Bernier called the meeting to order at 7:02 PM. </w:t>
      </w:r>
    </w:p>
    <w:p w:rsidR="00000000" w:rsidDel="00000000" w:rsidP="00000000" w:rsidRDefault="00000000" w:rsidRPr="00000000" w14:paraId="00000019">
      <w:pPr>
        <w:widowControl w:val="0"/>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01A">
      <w:pPr>
        <w:widowControl w:val="0"/>
        <w:numPr>
          <w:ilvl w:val="0"/>
          <w:numId w:val="1"/>
        </w:numPr>
        <w:ind w:left="360" w:hanging="360"/>
        <w:rPr>
          <w:rFonts w:ascii="Arial" w:cs="Arial" w:eastAsia="Arial" w:hAnsi="Arial"/>
        </w:rPr>
      </w:pPr>
      <w:r w:rsidDel="00000000" w:rsidR="00000000" w:rsidRPr="00000000">
        <w:rPr>
          <w:rFonts w:ascii="Arial" w:cs="Arial" w:eastAsia="Arial" w:hAnsi="Arial"/>
          <w:b w:val="1"/>
          <w:rtl w:val="0"/>
        </w:rPr>
        <w:t xml:space="preserve">APPROVAL OF THE PRECEDING MINUTES:   </w:t>
      </w:r>
      <w:r w:rsidDel="00000000" w:rsidR="00000000" w:rsidRPr="00000000">
        <w:rPr>
          <w:rFonts w:ascii="Arial" w:cs="Arial" w:eastAsia="Arial" w:hAnsi="Arial"/>
          <w:rtl w:val="0"/>
        </w:rPr>
        <w:t xml:space="preserve">Director Bernier accepted, without objection, the minutes from the May 4, 2022 Special Meeting, the May 25, 2022 Regular Meeting, and the June 8, 2022 Special Meeting.</w:t>
      </w:r>
    </w:p>
    <w:p w:rsidR="00000000" w:rsidDel="00000000" w:rsidP="00000000" w:rsidRDefault="00000000" w:rsidRPr="00000000" w14:paraId="0000001B">
      <w:pPr>
        <w:widowControl w:val="0"/>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01C">
      <w:pPr>
        <w:widowControl w:val="0"/>
        <w:numPr>
          <w:ilvl w:val="0"/>
          <w:numId w:val="1"/>
        </w:numPr>
        <w:ind w:left="360" w:hanging="360"/>
        <w:rPr>
          <w:rFonts w:ascii="Arial" w:cs="Arial" w:eastAsia="Arial" w:hAnsi="Arial"/>
        </w:rPr>
      </w:pPr>
      <w:r w:rsidDel="00000000" w:rsidR="00000000" w:rsidRPr="00000000">
        <w:rPr>
          <w:rFonts w:ascii="Arial" w:cs="Arial" w:eastAsia="Arial" w:hAnsi="Arial"/>
          <w:b w:val="1"/>
          <w:rtl w:val="0"/>
        </w:rPr>
        <w:t xml:space="preserve">FINANCIAL REPORT:</w:t>
        <w:tab/>
        <w:t xml:space="preserve"> </w:t>
      </w:r>
      <w:r w:rsidDel="00000000" w:rsidR="00000000" w:rsidRPr="00000000">
        <w:rPr>
          <w:rFonts w:ascii="Arial" w:cs="Arial" w:eastAsia="Arial" w:hAnsi="Arial"/>
          <w:rtl w:val="0"/>
        </w:rPr>
        <w:t xml:space="preserve">Director Schuck reviewed the financials for each council and the conservancy as provided by Elite. Director Schuck presented the spreadsheets for review by the board.  An audit review will occur in July, so far Reserves are being spent as anticipated.  </w:t>
      </w:r>
      <w:r w:rsidDel="00000000" w:rsidR="00000000" w:rsidRPr="00000000">
        <w:rPr>
          <w:rFonts w:ascii="Arial" w:cs="Arial" w:eastAsia="Arial" w:hAnsi="Arial"/>
          <w:b w:val="1"/>
          <w:rtl w:val="0"/>
        </w:rPr>
        <w:t xml:space="preserve">MOTION</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222222"/>
          <w:rtl w:val="0"/>
        </w:rPr>
        <w:t xml:space="preserve">Move that the Board shall establish an ad-hoc Finance Committee for the purpose of overseeing the Reserve Study and providing guidance and consultation regarding both Council and Conservancy finances.  Further moved that this committee shall have no authority to make decisions on its own, but rather will serve in a purely analytical and advisory capacity to the Board.  The Treasurer shall be immediately empowered to form this committee, which shall report back to the Board periodically regarding its work made </w:t>
      </w:r>
      <w:r w:rsidDel="00000000" w:rsidR="00000000" w:rsidRPr="00000000">
        <w:rPr>
          <w:rFonts w:ascii="Arial" w:cs="Arial" w:eastAsia="Arial" w:hAnsi="Arial"/>
          <w:rtl w:val="0"/>
        </w:rPr>
        <w:t xml:space="preserve">by Director Schuck with a second by Director Robertson </w:t>
      </w:r>
      <w:r w:rsidDel="00000000" w:rsidR="00000000" w:rsidRPr="00000000">
        <w:rPr>
          <w:rFonts w:ascii="Arial" w:cs="Arial" w:eastAsia="Arial" w:hAnsi="Arial"/>
          <w:b w:val="1"/>
          <w:rtl w:val="0"/>
        </w:rPr>
        <w:t xml:space="preserve">Passed</w:t>
      </w:r>
      <w:r w:rsidDel="00000000" w:rsidR="00000000" w:rsidRPr="00000000">
        <w:rPr>
          <w:rFonts w:ascii="Arial" w:cs="Arial" w:eastAsia="Arial" w:hAnsi="Arial"/>
          <w:rtl w:val="0"/>
        </w:rPr>
        <w:t xml:space="preserve"> 8 yes, 0 no, 1 abstain (Brand)</w:t>
      </w:r>
    </w:p>
    <w:p w:rsidR="00000000" w:rsidDel="00000000" w:rsidP="00000000" w:rsidRDefault="00000000" w:rsidRPr="00000000" w14:paraId="0000001D">
      <w:pPr>
        <w:widowControl w:val="0"/>
        <w:rPr>
          <w:rFonts w:ascii="Arial" w:cs="Arial" w:eastAsia="Arial" w:hAnsi="Arial"/>
        </w:rPr>
      </w:pPr>
      <w:r w:rsidDel="00000000" w:rsidR="00000000" w:rsidRPr="00000000">
        <w:rPr>
          <w:rtl w:val="0"/>
        </w:rPr>
      </w:r>
    </w:p>
    <w:tbl>
      <w:tblPr>
        <w:tblStyle w:val="Table1"/>
        <w:tblW w:w="8640.0" w:type="dxa"/>
        <w:jc w:val="left"/>
        <w:tblInd w:w="6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91"/>
        <w:gridCol w:w="3117"/>
        <w:gridCol w:w="3032"/>
        <w:tblGridChange w:id="0">
          <w:tblGrid>
            <w:gridCol w:w="2491"/>
            <w:gridCol w:w="3117"/>
            <w:gridCol w:w="3032"/>
          </w:tblGrid>
        </w:tblGridChange>
      </w:tblGrid>
      <w:tr>
        <w:trPr>
          <w:cantSplit w:val="0"/>
          <w:tblHeader w:val="0"/>
        </w:trPr>
        <w:tc>
          <w:tcPr/>
          <w:p w:rsidR="00000000" w:rsidDel="00000000" w:rsidP="00000000" w:rsidRDefault="00000000" w:rsidRPr="00000000" w14:paraId="0000001E">
            <w:pPr>
              <w:widowControl w:val="0"/>
              <w:rPr>
                <w:rFonts w:ascii="Arial" w:cs="Arial" w:eastAsia="Arial" w:hAnsi="Arial"/>
              </w:rPr>
            </w:pPr>
            <w:r w:rsidDel="00000000" w:rsidR="00000000" w:rsidRPr="00000000">
              <w:rPr>
                <w:rFonts w:ascii="Arial" w:cs="Arial" w:eastAsia="Arial" w:hAnsi="Arial"/>
                <w:rtl w:val="0"/>
              </w:rPr>
              <w:t xml:space="preserve">The Conservancy</w:t>
            </w:r>
          </w:p>
        </w:tc>
        <w:tc>
          <w:tcPr/>
          <w:p w:rsidR="00000000" w:rsidDel="00000000" w:rsidP="00000000" w:rsidRDefault="00000000" w:rsidRPr="00000000" w14:paraId="0000001F">
            <w:pPr>
              <w:widowControl w:val="0"/>
              <w:rPr>
                <w:rFonts w:ascii="Arial" w:cs="Arial" w:eastAsia="Arial" w:hAnsi="Arial"/>
              </w:rPr>
            </w:pPr>
            <w:r w:rsidDel="00000000" w:rsidR="00000000" w:rsidRPr="00000000">
              <w:rPr>
                <w:rFonts w:ascii="Arial" w:cs="Arial" w:eastAsia="Arial" w:hAnsi="Arial"/>
                <w:rtl w:val="0"/>
              </w:rPr>
              <w:t xml:space="preserve">Current Year</w:t>
            </w:r>
          </w:p>
        </w:tc>
        <w:tc>
          <w:tcPr/>
          <w:p w:rsidR="00000000" w:rsidDel="00000000" w:rsidP="00000000" w:rsidRDefault="00000000" w:rsidRPr="00000000" w14:paraId="00000020">
            <w:pPr>
              <w:widowControl w:val="0"/>
              <w:rPr>
                <w:rFonts w:ascii="Arial" w:cs="Arial" w:eastAsia="Arial" w:hAnsi="Arial"/>
              </w:rPr>
            </w:pPr>
            <w:r w:rsidDel="00000000" w:rsidR="00000000" w:rsidRPr="00000000">
              <w:rPr>
                <w:rFonts w:ascii="Arial" w:cs="Arial" w:eastAsia="Arial" w:hAnsi="Arial"/>
                <w:rtl w:val="0"/>
              </w:rPr>
              <w:t xml:space="preserve">$5,568.03</w:t>
            </w:r>
          </w:p>
        </w:tc>
      </w:tr>
      <w:tr>
        <w:trPr>
          <w:cantSplit w:val="0"/>
          <w:tblHeader w:val="0"/>
        </w:trPr>
        <w:tc>
          <w:tcPr/>
          <w:p w:rsidR="00000000" w:rsidDel="00000000" w:rsidP="00000000" w:rsidRDefault="00000000" w:rsidRPr="00000000" w14:paraId="00000021">
            <w:pPr>
              <w:widowControl w:val="0"/>
              <w:rPr>
                <w:rFonts w:ascii="Arial" w:cs="Arial" w:eastAsia="Arial" w:hAnsi="Arial"/>
              </w:rPr>
            </w:pPr>
            <w:r w:rsidDel="00000000" w:rsidR="00000000" w:rsidRPr="00000000">
              <w:rPr>
                <w:rFonts w:ascii="Arial" w:cs="Arial" w:eastAsia="Arial" w:hAnsi="Arial"/>
                <w:rtl w:val="0"/>
              </w:rPr>
              <w:t xml:space="preserve">The Village</w:t>
            </w:r>
          </w:p>
        </w:tc>
        <w:tc>
          <w:tcPr/>
          <w:p w:rsidR="00000000" w:rsidDel="00000000" w:rsidP="00000000" w:rsidRDefault="00000000" w:rsidRPr="00000000" w14:paraId="00000022">
            <w:pPr>
              <w:widowControl w:val="0"/>
              <w:rPr>
                <w:rFonts w:ascii="Arial" w:cs="Arial" w:eastAsia="Arial" w:hAnsi="Arial"/>
              </w:rPr>
            </w:pPr>
            <w:r w:rsidDel="00000000" w:rsidR="00000000" w:rsidRPr="00000000">
              <w:rPr>
                <w:rFonts w:ascii="Arial" w:cs="Arial" w:eastAsia="Arial" w:hAnsi="Arial"/>
                <w:rtl w:val="0"/>
              </w:rPr>
              <w:t xml:space="preserve">Current Year</w:t>
            </w:r>
          </w:p>
        </w:tc>
        <w:tc>
          <w:tcPr/>
          <w:p w:rsidR="00000000" w:rsidDel="00000000" w:rsidP="00000000" w:rsidRDefault="00000000" w:rsidRPr="00000000" w14:paraId="00000023">
            <w:pPr>
              <w:widowControl w:val="0"/>
              <w:rPr>
                <w:rFonts w:ascii="Arial" w:cs="Arial" w:eastAsia="Arial" w:hAnsi="Arial"/>
              </w:rPr>
            </w:pPr>
            <w:r w:rsidDel="00000000" w:rsidR="00000000" w:rsidRPr="00000000">
              <w:rPr>
                <w:rFonts w:ascii="Arial" w:cs="Arial" w:eastAsia="Arial" w:hAnsi="Arial"/>
                <w:rtl w:val="0"/>
              </w:rPr>
              <w:t xml:space="preserve">$40,668.63</w:t>
            </w:r>
          </w:p>
        </w:tc>
      </w:tr>
      <w:tr>
        <w:trPr>
          <w:cantSplit w:val="0"/>
          <w:tblHeader w:val="0"/>
        </w:trPr>
        <w:tc>
          <w:tcPr/>
          <w:p w:rsidR="00000000" w:rsidDel="00000000" w:rsidP="00000000" w:rsidRDefault="00000000" w:rsidRPr="00000000" w14:paraId="00000024">
            <w:pPr>
              <w:widowControl w:val="0"/>
              <w:rPr>
                <w:rFonts w:ascii="Arial" w:cs="Arial" w:eastAsia="Arial" w:hAnsi="Arial"/>
              </w:rPr>
            </w:pPr>
            <w:r w:rsidDel="00000000" w:rsidR="00000000" w:rsidRPr="00000000">
              <w:rPr>
                <w:rFonts w:ascii="Arial" w:cs="Arial" w:eastAsia="Arial" w:hAnsi="Arial"/>
                <w:rtl w:val="0"/>
              </w:rPr>
              <w:t xml:space="preserve">The Ridge</w:t>
            </w:r>
          </w:p>
        </w:tc>
        <w:tc>
          <w:tcPr/>
          <w:p w:rsidR="00000000" w:rsidDel="00000000" w:rsidP="00000000" w:rsidRDefault="00000000" w:rsidRPr="00000000" w14:paraId="00000025">
            <w:pPr>
              <w:widowControl w:val="0"/>
              <w:rPr>
                <w:rFonts w:ascii="Arial" w:cs="Arial" w:eastAsia="Arial" w:hAnsi="Arial"/>
              </w:rPr>
            </w:pPr>
            <w:r w:rsidDel="00000000" w:rsidR="00000000" w:rsidRPr="00000000">
              <w:rPr>
                <w:rFonts w:ascii="Arial" w:cs="Arial" w:eastAsia="Arial" w:hAnsi="Arial"/>
                <w:rtl w:val="0"/>
              </w:rPr>
              <w:t xml:space="preserve">Current Year</w:t>
            </w:r>
          </w:p>
        </w:tc>
        <w:tc>
          <w:tcPr/>
          <w:p w:rsidR="00000000" w:rsidDel="00000000" w:rsidP="00000000" w:rsidRDefault="00000000" w:rsidRPr="00000000" w14:paraId="00000026">
            <w:pPr>
              <w:widowControl w:val="0"/>
              <w:rPr>
                <w:rFonts w:ascii="Arial" w:cs="Arial" w:eastAsia="Arial" w:hAnsi="Arial"/>
              </w:rPr>
            </w:pPr>
            <w:r w:rsidDel="00000000" w:rsidR="00000000" w:rsidRPr="00000000">
              <w:rPr>
                <w:rFonts w:ascii="Arial" w:cs="Arial" w:eastAsia="Arial" w:hAnsi="Arial"/>
                <w:rtl w:val="0"/>
              </w:rPr>
              <w:t xml:space="preserve">$2,214.26</w:t>
            </w:r>
          </w:p>
        </w:tc>
      </w:tr>
      <w:tr>
        <w:trPr>
          <w:cantSplit w:val="0"/>
          <w:tblHeader w:val="0"/>
        </w:trPr>
        <w:tc>
          <w:tcPr/>
          <w:p w:rsidR="00000000" w:rsidDel="00000000" w:rsidP="00000000" w:rsidRDefault="00000000" w:rsidRPr="00000000" w14:paraId="00000027">
            <w:pPr>
              <w:widowControl w:val="0"/>
              <w:rPr>
                <w:rFonts w:ascii="Arial" w:cs="Arial" w:eastAsia="Arial" w:hAnsi="Arial"/>
              </w:rPr>
            </w:pPr>
            <w:r w:rsidDel="00000000" w:rsidR="00000000" w:rsidRPr="00000000">
              <w:rPr>
                <w:rFonts w:ascii="Arial" w:cs="Arial" w:eastAsia="Arial" w:hAnsi="Arial"/>
                <w:rtl w:val="0"/>
              </w:rPr>
              <w:t xml:space="preserve">The Duplex</w:t>
            </w:r>
          </w:p>
        </w:tc>
        <w:tc>
          <w:tcPr/>
          <w:p w:rsidR="00000000" w:rsidDel="00000000" w:rsidP="00000000" w:rsidRDefault="00000000" w:rsidRPr="00000000" w14:paraId="00000028">
            <w:pPr>
              <w:widowControl w:val="0"/>
              <w:rPr>
                <w:rFonts w:ascii="Arial" w:cs="Arial" w:eastAsia="Arial" w:hAnsi="Arial"/>
              </w:rPr>
            </w:pPr>
            <w:r w:rsidDel="00000000" w:rsidR="00000000" w:rsidRPr="00000000">
              <w:rPr>
                <w:rFonts w:ascii="Arial" w:cs="Arial" w:eastAsia="Arial" w:hAnsi="Arial"/>
                <w:rtl w:val="0"/>
              </w:rPr>
              <w:t xml:space="preserve">Current Year</w:t>
            </w:r>
          </w:p>
        </w:tc>
        <w:tc>
          <w:tcPr/>
          <w:p w:rsidR="00000000" w:rsidDel="00000000" w:rsidP="00000000" w:rsidRDefault="00000000" w:rsidRPr="00000000" w14:paraId="00000029">
            <w:pPr>
              <w:widowControl w:val="0"/>
              <w:rPr>
                <w:rFonts w:ascii="Arial" w:cs="Arial" w:eastAsia="Arial" w:hAnsi="Arial"/>
              </w:rPr>
            </w:pPr>
            <w:r w:rsidDel="00000000" w:rsidR="00000000" w:rsidRPr="00000000">
              <w:rPr>
                <w:rFonts w:ascii="Arial" w:cs="Arial" w:eastAsia="Arial" w:hAnsi="Arial"/>
                <w:rtl w:val="0"/>
              </w:rPr>
              <w:t xml:space="preserve">$16,505.11</w:t>
            </w:r>
          </w:p>
        </w:tc>
      </w:tr>
      <w:tr>
        <w:trPr>
          <w:cantSplit w:val="0"/>
          <w:tblHeader w:val="0"/>
        </w:trPr>
        <w:tc>
          <w:tcPr/>
          <w:p w:rsidR="00000000" w:rsidDel="00000000" w:rsidP="00000000" w:rsidRDefault="00000000" w:rsidRPr="00000000" w14:paraId="0000002A">
            <w:pPr>
              <w:widowControl w:val="0"/>
              <w:rPr>
                <w:rFonts w:ascii="Arial" w:cs="Arial" w:eastAsia="Arial" w:hAnsi="Arial"/>
              </w:rPr>
            </w:pPr>
            <w:r w:rsidDel="00000000" w:rsidR="00000000" w:rsidRPr="00000000">
              <w:rPr>
                <w:rFonts w:ascii="Arial" w:cs="Arial" w:eastAsia="Arial" w:hAnsi="Arial"/>
                <w:rtl w:val="0"/>
              </w:rPr>
              <w:t xml:space="preserve">The Townhome</w:t>
            </w:r>
          </w:p>
        </w:tc>
        <w:tc>
          <w:tcPr/>
          <w:p w:rsidR="00000000" w:rsidDel="00000000" w:rsidP="00000000" w:rsidRDefault="00000000" w:rsidRPr="00000000" w14:paraId="0000002B">
            <w:pPr>
              <w:widowControl w:val="0"/>
              <w:rPr>
                <w:rFonts w:ascii="Arial" w:cs="Arial" w:eastAsia="Arial" w:hAnsi="Arial"/>
              </w:rPr>
            </w:pPr>
            <w:r w:rsidDel="00000000" w:rsidR="00000000" w:rsidRPr="00000000">
              <w:rPr>
                <w:rFonts w:ascii="Arial" w:cs="Arial" w:eastAsia="Arial" w:hAnsi="Arial"/>
                <w:rtl w:val="0"/>
              </w:rPr>
              <w:t xml:space="preserve">Current Year</w:t>
            </w:r>
          </w:p>
        </w:tc>
        <w:tc>
          <w:tcPr/>
          <w:p w:rsidR="00000000" w:rsidDel="00000000" w:rsidP="00000000" w:rsidRDefault="00000000" w:rsidRPr="00000000" w14:paraId="0000002C">
            <w:pPr>
              <w:widowControl w:val="0"/>
              <w:rPr>
                <w:rFonts w:ascii="Arial" w:cs="Arial" w:eastAsia="Arial" w:hAnsi="Arial"/>
              </w:rPr>
            </w:pPr>
            <w:r w:rsidDel="00000000" w:rsidR="00000000" w:rsidRPr="00000000">
              <w:rPr>
                <w:rFonts w:ascii="Arial" w:cs="Arial" w:eastAsia="Arial" w:hAnsi="Arial"/>
                <w:rtl w:val="0"/>
              </w:rPr>
              <w:t xml:space="preserve">$9,605.45</w:t>
            </w:r>
          </w:p>
        </w:tc>
      </w:tr>
    </w:tbl>
    <w:p w:rsidR="00000000" w:rsidDel="00000000" w:rsidP="00000000" w:rsidRDefault="00000000" w:rsidRPr="00000000" w14:paraId="0000002D">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2E">
      <w:pPr>
        <w:widowControl w:val="0"/>
        <w:numPr>
          <w:ilvl w:val="0"/>
          <w:numId w:val="1"/>
        </w:numPr>
        <w:ind w:left="360" w:hanging="360"/>
        <w:rPr>
          <w:rFonts w:ascii="Arial" w:cs="Arial" w:eastAsia="Arial" w:hAnsi="Arial"/>
          <w:b w:val="1"/>
        </w:rPr>
      </w:pPr>
      <w:r w:rsidDel="00000000" w:rsidR="00000000" w:rsidRPr="00000000">
        <w:rPr>
          <w:rFonts w:ascii="Arial" w:cs="Arial" w:eastAsia="Arial" w:hAnsi="Arial"/>
          <w:b w:val="1"/>
          <w:rtl w:val="0"/>
        </w:rPr>
        <w:t xml:space="preserve">MANAGER’S REPORT</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widowControl w:val="0"/>
        <w:numPr>
          <w:ilvl w:val="0"/>
          <w:numId w:val="2"/>
        </w:numPr>
        <w:ind w:left="1530" w:hanging="360"/>
        <w:rPr>
          <w:rFonts w:ascii="Arial" w:cs="Arial" w:eastAsia="Arial" w:hAnsi="Arial"/>
        </w:rPr>
      </w:pPr>
      <w:r w:rsidDel="00000000" w:rsidR="00000000" w:rsidRPr="00000000">
        <w:rPr>
          <w:rFonts w:ascii="Arial" w:cs="Arial" w:eastAsia="Arial" w:hAnsi="Arial"/>
          <w:i w:val="1"/>
          <w:u w:val="single"/>
          <w:rtl w:val="0"/>
        </w:rPr>
        <w:t xml:space="preserve">Summary of Property Manager on-site activity:</w:t>
      </w:r>
      <w:r w:rsidDel="00000000" w:rsidR="00000000" w:rsidRPr="00000000">
        <w:rPr>
          <w:rFonts w:ascii="Arial" w:cs="Arial" w:eastAsia="Arial" w:hAnsi="Arial"/>
          <w:rtl w:val="0"/>
        </w:rPr>
        <w:tab/>
        <w:t xml:space="preserve">       Mr. Kohnle said that there has been a lot of activity from both unit owners and contractors.</w:t>
      </w:r>
    </w:p>
    <w:p w:rsidR="00000000" w:rsidDel="00000000" w:rsidP="00000000" w:rsidRDefault="00000000" w:rsidRPr="00000000" w14:paraId="00000031">
      <w:pPr>
        <w:widowControl w:val="0"/>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32">
      <w:pPr>
        <w:widowControl w:val="0"/>
        <w:numPr>
          <w:ilvl w:val="0"/>
          <w:numId w:val="2"/>
        </w:numPr>
        <w:ind w:left="1530" w:hanging="360"/>
        <w:rPr>
          <w:rFonts w:ascii="Arial" w:cs="Arial" w:eastAsia="Arial" w:hAnsi="Arial"/>
        </w:rPr>
      </w:pPr>
      <w:r w:rsidDel="00000000" w:rsidR="00000000" w:rsidRPr="00000000">
        <w:rPr>
          <w:rFonts w:ascii="Arial" w:cs="Arial" w:eastAsia="Arial" w:hAnsi="Arial"/>
          <w:i w:val="1"/>
          <w:u w:val="single"/>
          <w:rtl w:val="0"/>
        </w:rPr>
        <w:t xml:space="preserve">Scheduled Pending Services:</w:t>
      </w:r>
      <w:r w:rsidDel="00000000" w:rsidR="00000000" w:rsidRPr="00000000">
        <w:rPr>
          <w:rFonts w:ascii="Arial" w:cs="Arial" w:eastAsia="Arial" w:hAnsi="Arial"/>
          <w:rtl w:val="0"/>
        </w:rPr>
        <w:t xml:space="preserve">    The pool is running and the gutter cleaning is being finished.  It was suggested that the pool area be inspected where the concrete meets the tile as it seems to have only been caulked.</w:t>
      </w:r>
    </w:p>
    <w:p w:rsidR="00000000" w:rsidDel="00000000" w:rsidP="00000000" w:rsidRDefault="00000000" w:rsidRPr="00000000" w14:paraId="00000033">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34">
      <w:pPr>
        <w:widowControl w:val="0"/>
        <w:numPr>
          <w:ilvl w:val="0"/>
          <w:numId w:val="2"/>
        </w:numPr>
        <w:ind w:left="1530" w:hanging="360"/>
        <w:rPr>
          <w:rFonts w:ascii="Arial" w:cs="Arial" w:eastAsia="Arial" w:hAnsi="Arial"/>
        </w:rPr>
      </w:pPr>
      <w:r w:rsidDel="00000000" w:rsidR="00000000" w:rsidRPr="00000000">
        <w:rPr>
          <w:rFonts w:ascii="Arial" w:cs="Arial" w:eastAsia="Arial" w:hAnsi="Arial"/>
          <w:i w:val="1"/>
          <w:u w:val="single"/>
          <w:rtl w:val="0"/>
        </w:rPr>
        <w:t xml:space="preserve">AAI Status:</w:t>
      </w:r>
      <w:r w:rsidDel="00000000" w:rsidR="00000000" w:rsidRPr="00000000">
        <w:rPr>
          <w:rFonts w:ascii="Arial" w:cs="Arial" w:eastAsia="Arial" w:hAnsi="Arial"/>
          <w:rtl w:val="0"/>
        </w:rPr>
        <w:tab/>
        <w:t xml:space="preserve">  Mr. Kohnle stated that five had been 2 closed, 3 received and a total of 15 open.</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widowControl w:val="0"/>
        <w:numPr>
          <w:ilvl w:val="0"/>
          <w:numId w:val="2"/>
        </w:numPr>
        <w:ind w:left="1530" w:hanging="360"/>
        <w:rPr>
          <w:rFonts w:ascii="Arial" w:cs="Arial" w:eastAsia="Arial" w:hAnsi="Arial"/>
          <w:i w:val="1"/>
        </w:rPr>
      </w:pPr>
      <w:r w:rsidDel="00000000" w:rsidR="00000000" w:rsidRPr="00000000">
        <w:rPr>
          <w:rFonts w:ascii="Arial" w:cs="Arial" w:eastAsia="Arial" w:hAnsi="Arial"/>
          <w:i w:val="1"/>
          <w:u w:val="single"/>
          <w:rtl w:val="0"/>
        </w:rPr>
        <w:t xml:space="preserve">Delinquent Fees:</w:t>
      </w:r>
      <w:r w:rsidDel="00000000" w:rsidR="00000000" w:rsidRPr="00000000">
        <w:rPr>
          <w:rFonts w:ascii="Arial" w:cs="Arial" w:eastAsia="Arial" w:hAnsi="Arial"/>
          <w:rtl w:val="0"/>
        </w:rPr>
        <w:tab/>
        <w:t xml:space="preserve">There are approximately $24,000 in fees to be collected with several units in collections.  $12,000 of the total are late fees and fines..</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1"/>
          <w:smallCaps w:val="0"/>
          <w:strike w:val="0"/>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38">
      <w:pPr>
        <w:widowControl w:val="0"/>
        <w:numPr>
          <w:ilvl w:val="0"/>
          <w:numId w:val="2"/>
        </w:numPr>
        <w:ind w:left="1530" w:hanging="360"/>
        <w:rPr>
          <w:rFonts w:ascii="Arial" w:cs="Arial" w:eastAsia="Arial" w:hAnsi="Arial"/>
          <w:i w:val="1"/>
          <w:u w:val="single"/>
        </w:rPr>
      </w:pPr>
      <w:r w:rsidDel="00000000" w:rsidR="00000000" w:rsidRPr="00000000">
        <w:rPr>
          <w:rFonts w:ascii="Arial" w:cs="Arial" w:eastAsia="Arial" w:hAnsi="Arial"/>
          <w:i w:val="1"/>
          <w:u w:val="single"/>
          <w:rtl w:val="0"/>
        </w:rPr>
        <w:t xml:space="preserve">Update of lease % ::</w:t>
      </w:r>
      <w:r w:rsidDel="00000000" w:rsidR="00000000" w:rsidRPr="00000000">
        <w:rPr>
          <w:rFonts w:ascii="Arial" w:cs="Arial" w:eastAsia="Arial" w:hAnsi="Arial"/>
          <w:rtl w:val="0"/>
        </w:rPr>
        <w:tab/>
        <w:t xml:space="preserve">There is approximately 10% of all units lease across the Conservancy.  Each Council as listed:</w:t>
      </w:r>
      <w:r w:rsidDel="00000000" w:rsidR="00000000" w:rsidRPr="00000000">
        <w:rPr>
          <w:rtl w:val="0"/>
        </w:rPr>
      </w:r>
    </w:p>
    <w:p w:rsidR="00000000" w:rsidDel="00000000" w:rsidP="00000000" w:rsidRDefault="00000000" w:rsidRPr="00000000" w14:paraId="00000039">
      <w:pPr>
        <w:widowControl w:val="0"/>
        <w:ind w:left="1530" w:firstLine="0"/>
        <w:rPr>
          <w:rFonts w:ascii="Arial" w:cs="Arial" w:eastAsia="Arial" w:hAnsi="Arial"/>
        </w:rPr>
      </w:pPr>
      <w:r w:rsidDel="00000000" w:rsidR="00000000" w:rsidRPr="00000000">
        <w:rPr>
          <w:rFonts w:ascii="Arial" w:cs="Arial" w:eastAsia="Arial" w:hAnsi="Arial"/>
          <w:rtl w:val="0"/>
        </w:rPr>
        <w:t xml:space="preserve">.002% - Village</w:t>
      </w:r>
    </w:p>
    <w:p w:rsidR="00000000" w:rsidDel="00000000" w:rsidP="00000000" w:rsidRDefault="00000000" w:rsidRPr="00000000" w14:paraId="0000003A">
      <w:pPr>
        <w:widowControl w:val="0"/>
        <w:ind w:left="1530" w:firstLine="0"/>
        <w:rPr>
          <w:rFonts w:ascii="Arial" w:cs="Arial" w:eastAsia="Arial" w:hAnsi="Arial"/>
        </w:rPr>
      </w:pPr>
      <w:r w:rsidDel="00000000" w:rsidR="00000000" w:rsidRPr="00000000">
        <w:rPr>
          <w:rFonts w:ascii="Arial" w:cs="Arial" w:eastAsia="Arial" w:hAnsi="Arial"/>
          <w:rtl w:val="0"/>
        </w:rPr>
        <w:t xml:space="preserve">5.06% - Town House</w:t>
      </w:r>
    </w:p>
    <w:p w:rsidR="00000000" w:rsidDel="00000000" w:rsidP="00000000" w:rsidRDefault="00000000" w:rsidRPr="00000000" w14:paraId="0000003B">
      <w:pPr>
        <w:widowControl w:val="0"/>
        <w:ind w:left="1530" w:firstLine="0"/>
        <w:rPr>
          <w:rFonts w:ascii="Arial" w:cs="Arial" w:eastAsia="Arial" w:hAnsi="Arial"/>
        </w:rPr>
      </w:pPr>
      <w:r w:rsidDel="00000000" w:rsidR="00000000" w:rsidRPr="00000000">
        <w:rPr>
          <w:rFonts w:ascii="Arial" w:cs="Arial" w:eastAsia="Arial" w:hAnsi="Arial"/>
          <w:rtl w:val="0"/>
        </w:rPr>
        <w:t xml:space="preserve">4.46% - Duplex</w:t>
      </w:r>
    </w:p>
    <w:p w:rsidR="00000000" w:rsidDel="00000000" w:rsidP="00000000" w:rsidRDefault="00000000" w:rsidRPr="00000000" w14:paraId="0000003C">
      <w:pPr>
        <w:widowControl w:val="0"/>
        <w:ind w:left="1530" w:firstLine="0"/>
        <w:rPr>
          <w:rFonts w:ascii="Arial" w:cs="Arial" w:eastAsia="Arial" w:hAnsi="Arial"/>
        </w:rPr>
      </w:pPr>
      <w:r w:rsidDel="00000000" w:rsidR="00000000" w:rsidRPr="00000000">
        <w:rPr>
          <w:rFonts w:ascii="Arial" w:cs="Arial" w:eastAsia="Arial" w:hAnsi="Arial"/>
          <w:rtl w:val="0"/>
        </w:rPr>
        <w:t xml:space="preserve">.002% - Ridge</w:t>
      </w:r>
    </w:p>
    <w:p w:rsidR="00000000" w:rsidDel="00000000" w:rsidP="00000000" w:rsidRDefault="00000000" w:rsidRPr="00000000" w14:paraId="0000003D">
      <w:pPr>
        <w:widowControl w:val="0"/>
        <w:ind w:left="1530" w:firstLine="0"/>
        <w:rPr>
          <w:rFonts w:ascii="Arial" w:cs="Arial" w:eastAsia="Arial" w:hAnsi="Arial"/>
        </w:rPr>
      </w:pPr>
      <w:r w:rsidDel="00000000" w:rsidR="00000000" w:rsidRPr="00000000">
        <w:rPr>
          <w:rFonts w:ascii="Arial" w:cs="Arial" w:eastAsia="Arial" w:hAnsi="Arial"/>
          <w:rtl w:val="0"/>
        </w:rPr>
        <w:t xml:space="preserve">Compliance of lease agreements are followed up at each renewal period.  The total % of leased units may not exceed 30.</w:t>
      </w:r>
    </w:p>
    <w:p w:rsidR="00000000" w:rsidDel="00000000" w:rsidP="00000000" w:rsidRDefault="00000000" w:rsidRPr="00000000" w14:paraId="0000003E">
      <w:pPr>
        <w:widowControl w:val="0"/>
        <w:ind w:left="1440" w:firstLine="0"/>
        <w:rPr>
          <w:rFonts w:ascii="Arial" w:cs="Arial" w:eastAsia="Arial" w:hAnsi="Arial"/>
          <w:b w:val="1"/>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UNIT OWNERS’ FORUM </w:t>
      </w:r>
    </w:p>
    <w:p w:rsidR="00000000" w:rsidDel="00000000" w:rsidP="00000000" w:rsidRDefault="00000000" w:rsidRPr="00000000" w14:paraId="00000040">
      <w:pPr>
        <w:widowControl w:val="0"/>
        <w:ind w:left="0" w:firstLine="0"/>
        <w:rPr>
          <w:rFonts w:ascii="Arial" w:cs="Arial" w:eastAsia="Arial" w:hAnsi="Arial"/>
        </w:rPr>
      </w:pPr>
      <w:r w:rsidDel="00000000" w:rsidR="00000000" w:rsidRPr="00000000">
        <w:rPr>
          <w:rtl w:val="0"/>
        </w:rPr>
      </w:r>
    </w:p>
    <w:p w:rsidR="00000000" w:rsidDel="00000000" w:rsidP="00000000" w:rsidRDefault="00000000" w:rsidRPr="00000000" w14:paraId="00000041">
      <w:pPr>
        <w:widowControl w:val="0"/>
        <w:ind w:left="1440" w:hanging="1440"/>
        <w:rPr>
          <w:rFonts w:ascii="Arial" w:cs="Arial" w:eastAsia="Arial" w:hAnsi="Arial"/>
        </w:rPr>
      </w:pPr>
      <w:r w:rsidDel="00000000" w:rsidR="00000000" w:rsidRPr="00000000">
        <w:rPr>
          <w:rFonts w:ascii="Arial" w:cs="Arial" w:eastAsia="Arial" w:hAnsi="Arial"/>
          <w:rtl w:val="0"/>
        </w:rPr>
        <w:tab/>
      </w:r>
      <w:r w:rsidDel="00000000" w:rsidR="00000000" w:rsidRPr="00000000">
        <w:rPr>
          <w:rFonts w:ascii="Arial" w:cs="Arial" w:eastAsia="Arial" w:hAnsi="Arial"/>
          <w:b w:val="1"/>
          <w:rtl w:val="0"/>
        </w:rPr>
        <w:t xml:space="preserve">None</w:t>
      </w:r>
      <w:r w:rsidDel="00000000" w:rsidR="00000000" w:rsidRPr="00000000">
        <w:rPr>
          <w:rtl w:val="0"/>
        </w:rPr>
      </w:r>
    </w:p>
    <w:p w:rsidR="00000000" w:rsidDel="00000000" w:rsidP="00000000" w:rsidRDefault="00000000" w:rsidRPr="00000000" w14:paraId="00000042">
      <w:pPr>
        <w:widowControl w:val="0"/>
        <w:rPr>
          <w:rFonts w:ascii="Arial" w:cs="Arial" w:eastAsia="Arial" w:hAnsi="Arial"/>
          <w:b w:val="1"/>
        </w:rPr>
      </w:pPr>
      <w:r w:rsidDel="00000000" w:rsidR="00000000" w:rsidRPr="00000000">
        <w:rPr>
          <w:rtl w:val="0"/>
        </w:rPr>
      </w:r>
    </w:p>
    <w:p w:rsidR="00000000" w:rsidDel="00000000" w:rsidP="00000000" w:rsidRDefault="00000000" w:rsidRPr="00000000" w14:paraId="0000004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UNFINISHED BUSINESS:</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4"/>
          <w:szCs w:val="24"/>
          <w:shd w:fill="auto" w:val="clear"/>
          <w:vertAlign w:val="baseline"/>
        </w:rPr>
      </w:pPr>
      <w:r w:rsidDel="00000000" w:rsidR="00000000" w:rsidRPr="00000000">
        <w:rPr>
          <w:rFonts w:ascii="Arial" w:cs="Arial" w:eastAsia="Arial" w:hAnsi="Arial"/>
          <w:b w:val="1"/>
          <w:u w:val="single"/>
          <w:rtl w:val="0"/>
        </w:rPr>
        <w:t xml:space="preserve">Rules and Regulations - </w:t>
      </w:r>
      <w:r w:rsidDel="00000000" w:rsidR="00000000" w:rsidRPr="00000000">
        <w:rPr>
          <w:rFonts w:ascii="Arial" w:cs="Arial" w:eastAsia="Arial" w:hAnsi="Arial"/>
          <w:rtl w:val="0"/>
        </w:rPr>
        <w:t xml:space="preserve">There have been 2 meetings about committee recommendations and attorney responses.  The next meeting is TBD with the topic of maintenance regulations.</w:t>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4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4"/>
          <w:szCs w:val="24"/>
          <w:shd w:fill="auto" w:val="clear"/>
          <w:vertAlign w:val="baseline"/>
        </w:rPr>
      </w:pPr>
      <w:r w:rsidDel="00000000" w:rsidR="00000000" w:rsidRPr="00000000">
        <w:rPr>
          <w:rFonts w:ascii="Arial" w:cs="Arial" w:eastAsia="Arial" w:hAnsi="Arial"/>
          <w:b w:val="1"/>
          <w:u w:val="single"/>
          <w:rtl w:val="0"/>
        </w:rPr>
        <w:t xml:space="preserve">Goals and</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 Projects –</w:t>
      </w:r>
      <w:r w:rsidDel="00000000" w:rsidR="00000000" w:rsidRPr="00000000">
        <w:rPr>
          <w:rFonts w:ascii="Arial" w:cs="Arial" w:eastAsia="Arial" w:hAnsi="Arial"/>
          <w:b w:val="1"/>
          <w:i w:val="0"/>
          <w:smallCaps w:val="0"/>
          <w:strike w:val="0"/>
          <w:color w:val="000000"/>
          <w:sz w:val="24"/>
          <w:szCs w:val="24"/>
          <w:shd w:fill="auto" w:val="clear"/>
          <w:vertAlign w:val="baseline"/>
          <w:rtl w:val="0"/>
        </w:rPr>
        <w:t xml:space="preserve"> </w:t>
      </w:r>
      <w:r w:rsidDel="00000000" w:rsidR="00000000" w:rsidRPr="00000000">
        <w:rPr>
          <w:rFonts w:ascii="Arial" w:cs="Arial" w:eastAsia="Arial" w:hAnsi="Arial"/>
          <w:rtl w:val="0"/>
        </w:rPr>
        <w:t xml:space="preserve">The project is complete and the Village will not need to take a loan from the Conservancy.</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Conservancy Goals/Projects – </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projects were </w:t>
      </w:r>
      <w:r w:rsidDel="00000000" w:rsidR="00000000" w:rsidRPr="00000000">
        <w:rPr>
          <w:rFonts w:ascii="Arial" w:cs="Arial" w:eastAsia="Arial" w:hAnsi="Arial"/>
          <w:rtl w:val="0"/>
        </w:rPr>
        <w:t xml:space="preserve">discussed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as follows:</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 Rock scaping and Landscaping – </w:t>
      </w:r>
      <w:r w:rsidDel="00000000" w:rsidR="00000000" w:rsidRPr="00000000">
        <w:rPr>
          <w:rFonts w:ascii="Arial" w:cs="Arial" w:eastAsia="Arial" w:hAnsi="Arial"/>
          <w:rtl w:val="0"/>
        </w:rPr>
        <w:t xml:space="preserve">the project is in the planning stage.</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rPr>
      </w:pPr>
      <w:r w:rsidDel="00000000" w:rsidR="00000000" w:rsidRPr="00000000">
        <w:rPr>
          <w:rFonts w:ascii="Arial" w:cs="Arial" w:eastAsia="Arial" w:hAnsi="Arial"/>
          <w:rtl w:val="0"/>
        </w:rPr>
        <w:t xml:space="preserve">#2 - Landscape Monuments - tabled till Fall</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rtl w:val="0"/>
        </w:rPr>
        <w:t xml:space="preserve">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Meeting House Alarm – </w:t>
      </w:r>
      <w:r w:rsidDel="00000000" w:rsidR="00000000" w:rsidRPr="00000000">
        <w:rPr>
          <w:rFonts w:ascii="Arial" w:cs="Arial" w:eastAsia="Arial" w:hAnsi="Arial"/>
          <w:rtl w:val="0"/>
        </w:rPr>
        <w:t xml:space="preserve">Completed by ADT but there are code issues that need resolution.</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53">
      <w:pPr>
        <w:widowControl w:val="0"/>
        <w:ind w:left="2160" w:firstLine="0"/>
        <w:rPr>
          <w:rFonts w:ascii="Arial" w:cs="Arial" w:eastAsia="Arial" w:hAnsi="Arial"/>
        </w:rPr>
      </w:pPr>
      <w:r w:rsidDel="00000000" w:rsidR="00000000" w:rsidRPr="00000000">
        <w:rPr>
          <w:rFonts w:ascii="Arial" w:cs="Arial" w:eastAsia="Arial" w:hAnsi="Arial"/>
          <w:rtl w:val="0"/>
        </w:rPr>
        <w:t xml:space="preserve">#4 - Meeting House Fire Alarm/Fire Suppression - Completed by AD</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rtl w:val="0"/>
        </w:rPr>
        <w:t xml:space="preserve">5</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rtl w:val="0"/>
        </w:rPr>
        <w:t xml:space="preserve">Power Wash Tennis Courts - Marco will complete.</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color w:val="222222"/>
        </w:rPr>
      </w:pPr>
      <w:r w:rsidDel="00000000" w:rsidR="00000000" w:rsidRPr="00000000">
        <w:rPr>
          <w:rFonts w:ascii="Arial" w:cs="Arial" w:eastAsia="Arial" w:hAnsi="Arial"/>
          <w:b w:val="1"/>
          <w:rtl w:val="0"/>
        </w:rPr>
        <w:t xml:space="preserve">d) </w:t>
      </w:r>
      <w:r w:rsidDel="00000000" w:rsidR="00000000" w:rsidRPr="00000000">
        <w:rPr>
          <w:rFonts w:ascii="Arial" w:cs="Arial" w:eastAsia="Arial" w:hAnsi="Arial"/>
          <w:b w:val="1"/>
          <w:u w:val="single"/>
          <w:rtl w:val="0"/>
        </w:rPr>
        <w:t xml:space="preserve">Discussion on Pool Fobs - </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MOTION</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222222"/>
          <w:rtl w:val="0"/>
        </w:rPr>
        <w:t xml:space="preserve">Move that the Amendment to the Motion passed by the Conservancy Board at the April 27 Conservancy Board meeting regarding establishing a three-month time limitation for providing a free pool fob replacement to a unit owner that did not receive the pool fob at time of closing on a purchase of a new unit within Walden Woods be revised as follows: “Any request for a replacement pool FOB by a new homeowner who did not receive the FOB at closing must be made within one year (12 months) of their closing date.” made by Director Robertson with a second by Director Schuck </w:t>
      </w:r>
      <w:r w:rsidDel="00000000" w:rsidR="00000000" w:rsidRPr="00000000">
        <w:rPr>
          <w:rFonts w:ascii="Arial" w:cs="Arial" w:eastAsia="Arial" w:hAnsi="Arial"/>
          <w:b w:val="1"/>
          <w:color w:val="222222"/>
          <w:rtl w:val="0"/>
        </w:rPr>
        <w:t xml:space="preserve">Passed</w:t>
      </w:r>
      <w:r w:rsidDel="00000000" w:rsidR="00000000" w:rsidRPr="00000000">
        <w:rPr>
          <w:rFonts w:ascii="Arial" w:cs="Arial" w:eastAsia="Arial" w:hAnsi="Arial"/>
          <w:color w:val="222222"/>
          <w:rtl w:val="0"/>
        </w:rPr>
        <w:t xml:space="preserve"> 8 yes, 1 no (Onessimo), 0 abstain</w:t>
      </w:r>
    </w:p>
    <w:p w:rsidR="00000000" w:rsidDel="00000000" w:rsidP="00000000" w:rsidRDefault="00000000" w:rsidRPr="00000000" w14:paraId="00000058">
      <w:pPr>
        <w:widowControl w:val="0"/>
        <w:ind w:left="0" w:firstLine="0"/>
        <w:rPr>
          <w:rFonts w:ascii="Arial" w:cs="Arial" w:eastAsia="Arial" w:hAnsi="Arial"/>
          <w:b w:val="1"/>
        </w:rPr>
      </w:pPr>
      <w:r w:rsidDel="00000000" w:rsidR="00000000" w:rsidRPr="00000000">
        <w:rPr>
          <w:rtl w:val="0"/>
        </w:rPr>
      </w:r>
    </w:p>
    <w:p w:rsidR="00000000" w:rsidDel="00000000" w:rsidP="00000000" w:rsidRDefault="00000000" w:rsidRPr="00000000" w14:paraId="00000059">
      <w:pPr>
        <w:widowControl w:val="0"/>
        <w:numPr>
          <w:ilvl w:val="0"/>
          <w:numId w:val="1"/>
        </w:numPr>
        <w:ind w:left="360" w:hanging="360"/>
        <w:rPr>
          <w:rFonts w:ascii="Arial" w:cs="Arial" w:eastAsia="Arial" w:hAnsi="Arial"/>
          <w:b w:val="1"/>
        </w:rPr>
      </w:pPr>
      <w:r w:rsidDel="00000000" w:rsidR="00000000" w:rsidRPr="00000000">
        <w:rPr>
          <w:rFonts w:ascii="Arial" w:cs="Arial" w:eastAsia="Arial" w:hAnsi="Arial"/>
          <w:b w:val="1"/>
          <w:rtl w:val="0"/>
        </w:rPr>
        <w:t xml:space="preserve">NEW BUSINESS: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47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u w:val="single"/>
          <w:rtl w:val="0"/>
        </w:rPr>
        <w:t xml:space="preserve">Invasive Overgrowth</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 </w:t>
      </w:r>
      <w:r w:rsidDel="00000000" w:rsidR="00000000" w:rsidRPr="00000000">
        <w:rPr>
          <w:rFonts w:ascii="Arial" w:cs="Arial" w:eastAsia="Arial" w:hAnsi="Arial"/>
          <w:rtl w:val="0"/>
        </w:rPr>
        <w:t xml:space="preserve"> Mr. Kohnle met with Evergreen to review two areas.  The pool area and the area around the ravine.  No proposal is available yet.  Director Brand offered to review the affected areas with Evergreen.</w:t>
      </w: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05D">
      <w:pPr>
        <w:widowControl w:val="0"/>
        <w:numPr>
          <w:ilvl w:val="0"/>
          <w:numId w:val="3"/>
        </w:numPr>
        <w:ind w:left="1476" w:hanging="360"/>
        <w:rPr>
          <w:rFonts w:ascii="Arial" w:cs="Arial" w:eastAsia="Arial" w:hAnsi="Arial"/>
        </w:rPr>
      </w:pPr>
      <w:r w:rsidDel="00000000" w:rsidR="00000000" w:rsidRPr="00000000">
        <w:rPr>
          <w:rFonts w:ascii="Arial" w:cs="Arial" w:eastAsia="Arial" w:hAnsi="Arial"/>
          <w:b w:val="1"/>
          <w:u w:val="single"/>
          <w:rtl w:val="0"/>
        </w:rPr>
        <w:t xml:space="preserve">Butler Irrigation Report –</w:t>
      </w:r>
      <w:r w:rsidDel="00000000" w:rsidR="00000000" w:rsidRPr="00000000">
        <w:rPr>
          <w:rFonts w:ascii="Arial" w:cs="Arial" w:eastAsia="Arial" w:hAnsi="Arial"/>
          <w:rtl w:val="0"/>
        </w:rPr>
        <w:t xml:space="preserve"> The report had not been provided by the start of the meeting.  Butler has until the end of business day June 30 to provide the report.</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6"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5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47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u w:val="single"/>
          <w:rtl w:val="0"/>
        </w:rPr>
        <w:t xml:space="preserve">New Signage - </w:t>
      </w:r>
      <w:r w:rsidDel="00000000" w:rsidR="00000000" w:rsidRPr="00000000">
        <w:rPr>
          <w:rFonts w:ascii="Arial" w:cs="Arial" w:eastAsia="Arial" w:hAnsi="Arial"/>
          <w:rtl w:val="0"/>
        </w:rPr>
        <w:t xml:space="preserve"> Director Brand showed the board new private property signs that had been created for posting at the pond.</w:t>
      </w: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6"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6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COMMITTEE REPORTS: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2">
      <w:pPr>
        <w:widowControl w:val="0"/>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063">
      <w:pPr>
        <w:widowControl w:val="0"/>
        <w:ind w:left="1440" w:firstLine="0"/>
        <w:rPr>
          <w:rFonts w:ascii="Arial" w:cs="Arial" w:eastAsia="Arial" w:hAnsi="Arial"/>
        </w:rPr>
      </w:pPr>
      <w:r w:rsidDel="00000000" w:rsidR="00000000" w:rsidRPr="00000000">
        <w:rPr>
          <w:rFonts w:ascii="Arial" w:cs="Arial" w:eastAsia="Arial" w:hAnsi="Arial"/>
          <w:b w:val="1"/>
          <w:rtl w:val="0"/>
        </w:rPr>
        <w:t xml:space="preserve">None</w:t>
      </w:r>
      <w:r w:rsidDel="00000000" w:rsidR="00000000" w:rsidRPr="00000000">
        <w:rPr>
          <w:rtl w:val="0"/>
        </w:rPr>
      </w:r>
    </w:p>
    <w:p w:rsidR="00000000" w:rsidDel="00000000" w:rsidP="00000000" w:rsidRDefault="00000000" w:rsidRPr="00000000" w14:paraId="00000064">
      <w:pPr>
        <w:widowControl w:val="0"/>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06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EXECUTIVE SESSION: </w:t>
      </w:r>
    </w:p>
    <w:p w:rsidR="00000000" w:rsidDel="00000000" w:rsidP="00000000" w:rsidRDefault="00000000" w:rsidRPr="00000000" w14:paraId="00000066">
      <w:pPr>
        <w:widowControl w:val="0"/>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067">
      <w:pPr>
        <w:widowControl w:val="0"/>
        <w:rPr>
          <w:rFonts w:ascii="Arial" w:cs="Arial" w:eastAsia="Arial" w:hAnsi="Arial"/>
          <w:b w:val="1"/>
          <w:highlight w:val="yellow"/>
        </w:rPr>
      </w:pPr>
      <w:r w:rsidDel="00000000" w:rsidR="00000000" w:rsidRPr="00000000">
        <w:rPr>
          <w:rFonts w:ascii="Arial" w:cs="Arial" w:eastAsia="Arial" w:hAnsi="Arial"/>
          <w:rtl w:val="0"/>
        </w:rPr>
        <w:tab/>
        <w:tab/>
      </w:r>
      <w:r w:rsidDel="00000000" w:rsidR="00000000" w:rsidRPr="00000000">
        <w:rPr>
          <w:rFonts w:ascii="Arial" w:cs="Arial" w:eastAsia="Arial" w:hAnsi="Arial"/>
          <w:b w:val="1"/>
          <w:rtl w:val="0"/>
        </w:rPr>
        <w:t xml:space="preserve">None </w:t>
      </w:r>
      <w:r w:rsidDel="00000000" w:rsidR="00000000" w:rsidRPr="00000000">
        <w:rPr>
          <w:rtl w:val="0"/>
        </w:rPr>
      </w:r>
    </w:p>
    <w:p w:rsidR="00000000" w:rsidDel="00000000" w:rsidP="00000000" w:rsidRDefault="00000000" w:rsidRPr="00000000" w14:paraId="00000068">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6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NEXT BOARD MEETING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Wednesday, </w:t>
      </w:r>
      <w:r w:rsidDel="00000000" w:rsidR="00000000" w:rsidRPr="00000000">
        <w:rPr>
          <w:rFonts w:ascii="Arial" w:cs="Arial" w:eastAsia="Arial" w:hAnsi="Arial"/>
          <w:rtl w:val="0"/>
        </w:rPr>
        <w:t xml:space="preserve">July 27</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2022, at 7:00 PM.</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ADJOURNED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The meeting</w:t>
      </w:r>
      <w:r w:rsidDel="00000000" w:rsidR="00000000" w:rsidRPr="00000000">
        <w:rPr>
          <w:rFonts w:ascii="Arial" w:cs="Arial" w:eastAsia="Arial" w:hAnsi="Arial"/>
          <w:b w:val="1"/>
          <w:rtl w:val="0"/>
        </w:rPr>
        <w:t xml:space="preserve"> 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djourned at </w:t>
      </w:r>
      <w:r w:rsidDel="00000000" w:rsidR="00000000" w:rsidRPr="00000000">
        <w:rPr>
          <w:rFonts w:ascii="Arial" w:cs="Arial" w:eastAsia="Arial" w:hAnsi="Arial"/>
          <w:rtl w:val="0"/>
        </w:rPr>
        <w:t xml:space="preserve">8:34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PM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6F">
      <w:pPr>
        <w:widowControl w:val="0"/>
        <w:rPr>
          <w:rFonts w:ascii="Arial" w:cs="Arial" w:eastAsia="Arial" w:hAnsi="Arial"/>
        </w:rPr>
      </w:pPr>
      <w:r w:rsidDel="00000000" w:rsidR="00000000" w:rsidRPr="00000000">
        <w:rPr>
          <w:rFonts w:ascii="Arial" w:cs="Arial" w:eastAsia="Arial" w:hAnsi="Arial"/>
          <w:rtl w:val="0"/>
        </w:rPr>
        <w:t xml:space="preserve">Respectfully Submitted by,</w:t>
      </w:r>
    </w:p>
    <w:p w:rsidR="00000000" w:rsidDel="00000000" w:rsidP="00000000" w:rsidRDefault="00000000" w:rsidRPr="00000000" w14:paraId="00000070">
      <w:pPr>
        <w:widowControl w:val="0"/>
        <w:rPr>
          <w:rFonts w:ascii="Arial" w:cs="Arial" w:eastAsia="Arial" w:hAnsi="Arial"/>
        </w:rPr>
      </w:pPr>
      <w:r w:rsidDel="00000000" w:rsidR="00000000" w:rsidRPr="00000000">
        <w:rPr>
          <w:rFonts w:ascii="Arial" w:cs="Arial" w:eastAsia="Arial" w:hAnsi="Arial"/>
          <w:rtl w:val="0"/>
        </w:rPr>
        <w:t xml:space="preserve">Robin Daly, Minute Secretary (Non-Member)  </w:t>
      </w:r>
    </w:p>
    <w:p w:rsidR="00000000" w:rsidDel="00000000" w:rsidP="00000000" w:rsidRDefault="00000000" w:rsidRPr="00000000" w14:paraId="00000071">
      <w:pPr>
        <w:widowControl w:val="0"/>
        <w:rPr>
          <w:rFonts w:ascii="Arial" w:cs="Arial" w:eastAsia="Arial" w:hAnsi="Arial"/>
        </w:rPr>
      </w:pPr>
      <w:r w:rsidDel="00000000" w:rsidR="00000000" w:rsidRPr="00000000">
        <w:rPr>
          <w:rFonts w:ascii="Arial" w:cs="Arial" w:eastAsia="Arial" w:hAnsi="Arial"/>
          <w:rtl w:val="0"/>
        </w:rPr>
        <w:t xml:space="preserve">Approved by Secretary Lemieux </w:t>
      </w:r>
    </w:p>
    <w:p w:rsidR="00000000" w:rsidDel="00000000" w:rsidP="00000000" w:rsidRDefault="00000000" w:rsidRPr="00000000" w14:paraId="00000072">
      <w:pPr>
        <w:widowControl w:val="0"/>
        <w:ind w:left="360" w:firstLine="0"/>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080" w:top="45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the Conservancy Board of Directors Minutes</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pict>
        <v:shape id="PowerPlusWaterMarkObject2" style="position:absolute;width:578.8064905357522pt;height:133.95714490028777pt;rotation:315;z-index:-503316481;mso-position-horizontal-relative:margin;mso-position-horizontal:center;mso-position-vertical-relative:margin;mso-position-vertical:center;" fillcolor="#c0c0c0" stroked="f" type="#_x0000_t136">
          <v:fill angle="0" opacity="32768f"/>
          <v:textpath fitshape="t" string="APPROVED" style="font-family:&amp;quot;Times&amp;quot;;font-size:1pt;"/>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pict>
        <v:shape id="PowerPlusWaterMarkObject3" style="position:absolute;width:578.8064905357522pt;height:133.95714490028777pt;rotation:315;z-index:-503316481;mso-position-horizontal-relative:margin;mso-position-horizontal:center;mso-position-vertical-relative:margin;mso-position-vertical:center;" fillcolor="#c0c0c0" stroked="f" type="#_x0000_t136">
          <v:fill angle="0" opacity="32768f"/>
          <v:textpath fitshape="t" string="APPROVED" style="font-family:&amp;quot;Times&amp;quot;;font-size:1pt;"/>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pict>
        <v:shape id="PowerPlusWaterMarkObject1" style="position:absolute;width:578.8064905357522pt;height:133.95714490028777pt;rotation:315;z-index:-503316481;mso-position-horizontal-relative:margin;mso-position-horizontal:center;mso-position-vertical-relative:margin;mso-position-vertical:center;" fillcolor="#c0c0c0" stroked="f" type="#_x0000_t136">
          <v:fill angle="0" opacity="32768f"/>
          <v:textpath fitshape="t" string="APPROVED" style="font-family:&amp;quot;Times&amp;quot;;font-size:1pt;"/>
        </v:shape>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36326116" cy="36326116"/>
              <wp:effectExtent b="0" l="0" r="0" t="0"/>
              <wp:wrapNone/>
              <wp:docPr id="11" name=""/>
              <a:graphic>
                <a:graphicData uri="http://schemas.microsoft.com/office/word/2010/wordprocessingShape">
                  <wps:wsp>
                    <wps:cNvSpPr/>
                    <wps:cNvPr id="2" name="Shape 2"/>
                    <wps:spPr>
                      <a:xfrm rot="-2700000">
                        <a:off x="1736025" y="2877665"/>
                        <a:ext cx="7219950" cy="180467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c0c0c0"/>
                              <w:sz w:val="144"/>
                              <w:vertAlign w:val="baseline"/>
                            </w:rPr>
                            <w:t xml:space="preserve">APPROVED</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36326116" cy="36326116"/>
              <wp:effectExtent b="0" l="0" r="0" t="0"/>
              <wp:wrapNone/>
              <wp:docPr id="1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36326116" cy="36326116"/>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33745476" cy="33745476"/>
              <wp:effectExtent b="0" l="0" r="0" t="0"/>
              <wp:wrapNone/>
              <wp:docPr id="12" name=""/>
              <a:graphic>
                <a:graphicData uri="http://schemas.microsoft.com/office/word/2010/wordprocessingShape">
                  <wps:wsp>
                    <wps:cNvSpPr/>
                    <wps:cNvPr id="3" name="Shape 3"/>
                    <wps:spPr>
                      <a:xfrm rot="-2700000">
                        <a:off x="2353245" y="2583025"/>
                        <a:ext cx="5985510" cy="239395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c0c0c0"/>
                              <w:sz w:val="144"/>
                              <w:vertAlign w:val="baseline"/>
                            </w:rPr>
                            <w:t xml:space="preserve">DRAFT</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33745476" cy="33745476"/>
              <wp:effectExtent b="0" l="0" r="0" t="0"/>
              <wp:wrapNone/>
              <wp:docPr id="12"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3745476" cy="33745476"/>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b w:val="1"/>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lowerLetter"/>
      <w:lvlText w:val="%1)"/>
      <w:lvlJc w:val="left"/>
      <w:pPr>
        <w:ind w:left="1530" w:hanging="360"/>
      </w:pPr>
      <w:rPr>
        <w:i w:val="0"/>
      </w:rPr>
    </w:lvl>
    <w:lvl w:ilvl="1">
      <w:start w:val="1"/>
      <w:numFmt w:val="lowerLetter"/>
      <w:lvlText w:val="%2."/>
      <w:lvlJc w:val="left"/>
      <w:pPr>
        <w:ind w:left="2070" w:hanging="360"/>
      </w:pPr>
      <w:rPr/>
    </w:lvl>
    <w:lvl w:ilvl="2">
      <w:start w:val="1"/>
      <w:numFmt w:val="lowerRoman"/>
      <w:lvlText w:val="%3."/>
      <w:lvlJc w:val="right"/>
      <w:pPr>
        <w:ind w:left="2790" w:hanging="180"/>
      </w:pPr>
      <w:rPr/>
    </w:lvl>
    <w:lvl w:ilvl="3">
      <w:start w:val="1"/>
      <w:numFmt w:val="decimal"/>
      <w:lvlText w:val="%4."/>
      <w:lvlJc w:val="left"/>
      <w:pPr>
        <w:ind w:left="3510" w:hanging="360"/>
      </w:pPr>
      <w:rPr/>
    </w:lvl>
    <w:lvl w:ilvl="4">
      <w:start w:val="1"/>
      <w:numFmt w:val="lowerLetter"/>
      <w:lvlText w:val="%5."/>
      <w:lvlJc w:val="left"/>
      <w:pPr>
        <w:ind w:left="4230" w:hanging="360"/>
      </w:pPr>
      <w:rPr/>
    </w:lvl>
    <w:lvl w:ilvl="5">
      <w:start w:val="1"/>
      <w:numFmt w:val="lowerRoman"/>
      <w:lvlText w:val="%6."/>
      <w:lvlJc w:val="right"/>
      <w:pPr>
        <w:ind w:left="4950" w:hanging="180"/>
      </w:pPr>
      <w:rPr/>
    </w:lvl>
    <w:lvl w:ilvl="6">
      <w:start w:val="1"/>
      <w:numFmt w:val="decimal"/>
      <w:lvlText w:val="%7."/>
      <w:lvlJc w:val="left"/>
      <w:pPr>
        <w:ind w:left="5670" w:hanging="360"/>
      </w:pPr>
      <w:rPr/>
    </w:lvl>
    <w:lvl w:ilvl="7">
      <w:start w:val="1"/>
      <w:numFmt w:val="lowerLetter"/>
      <w:lvlText w:val="%8."/>
      <w:lvlJc w:val="left"/>
      <w:pPr>
        <w:ind w:left="6390" w:hanging="360"/>
      </w:pPr>
      <w:rPr/>
    </w:lvl>
    <w:lvl w:ilvl="8">
      <w:start w:val="1"/>
      <w:numFmt w:val="lowerRoman"/>
      <w:lvlText w:val="%9."/>
      <w:lvlJc w:val="right"/>
      <w:pPr>
        <w:ind w:left="7110" w:hanging="180"/>
      </w:pPr>
      <w:rPr/>
    </w:lvl>
  </w:abstractNum>
  <w:abstractNum w:abstractNumId="3">
    <w:lvl w:ilvl="0">
      <w:start w:val="1"/>
      <w:numFmt w:val="lowerLetter"/>
      <w:lvlText w:val="%1)"/>
      <w:lvlJc w:val="left"/>
      <w:pPr>
        <w:ind w:left="1476" w:hanging="360"/>
      </w:pPr>
      <w:rPr>
        <w:b w:val="0"/>
      </w:rPr>
    </w:lvl>
    <w:lvl w:ilvl="1">
      <w:start w:val="1"/>
      <w:numFmt w:val="lowerLetter"/>
      <w:lvlText w:val="%2."/>
      <w:lvlJc w:val="left"/>
      <w:pPr>
        <w:ind w:left="2196" w:hanging="360"/>
      </w:pPr>
      <w:rPr/>
    </w:lvl>
    <w:lvl w:ilvl="2">
      <w:start w:val="1"/>
      <w:numFmt w:val="lowerRoman"/>
      <w:lvlText w:val="%3."/>
      <w:lvlJc w:val="right"/>
      <w:pPr>
        <w:ind w:left="2916" w:hanging="180"/>
      </w:pPr>
      <w:rPr/>
    </w:lvl>
    <w:lvl w:ilvl="3">
      <w:start w:val="1"/>
      <w:numFmt w:val="decimal"/>
      <w:lvlText w:val="%4."/>
      <w:lvlJc w:val="left"/>
      <w:pPr>
        <w:ind w:left="3636" w:hanging="360"/>
      </w:pPr>
      <w:rPr/>
    </w:lvl>
    <w:lvl w:ilvl="4">
      <w:start w:val="1"/>
      <w:numFmt w:val="lowerLetter"/>
      <w:lvlText w:val="%5."/>
      <w:lvlJc w:val="left"/>
      <w:pPr>
        <w:ind w:left="4356" w:hanging="360"/>
      </w:pPr>
      <w:rPr/>
    </w:lvl>
    <w:lvl w:ilvl="5">
      <w:start w:val="1"/>
      <w:numFmt w:val="lowerRoman"/>
      <w:lvlText w:val="%6."/>
      <w:lvlJc w:val="right"/>
      <w:pPr>
        <w:ind w:left="5076" w:hanging="180"/>
      </w:pPr>
      <w:rPr/>
    </w:lvl>
    <w:lvl w:ilvl="6">
      <w:start w:val="1"/>
      <w:numFmt w:val="decimal"/>
      <w:lvlText w:val="%7."/>
      <w:lvlJc w:val="left"/>
      <w:pPr>
        <w:ind w:left="5796" w:hanging="360"/>
      </w:pPr>
      <w:rPr/>
    </w:lvl>
    <w:lvl w:ilvl="7">
      <w:start w:val="1"/>
      <w:numFmt w:val="lowerLetter"/>
      <w:lvlText w:val="%8."/>
      <w:lvlJc w:val="left"/>
      <w:pPr>
        <w:ind w:left="6516" w:hanging="360"/>
      </w:pPr>
      <w:rPr/>
    </w:lvl>
    <w:lvl w:ilvl="8">
      <w:start w:val="1"/>
      <w:numFmt w:val="lowerRoman"/>
      <w:lvlText w:val="%9."/>
      <w:lvlJc w:val="right"/>
      <w:pPr>
        <w:ind w:left="7236" w:hanging="180"/>
      </w:pPr>
      <w:rPr/>
    </w:lvl>
  </w:abstractNum>
  <w:abstractNum w:abstractNumId="4">
    <w:lvl w:ilvl="0">
      <w:start w:val="1"/>
      <w:numFmt w:val="lowerLetter"/>
      <w:lvlText w:val="%1)"/>
      <w:lvlJc w:val="left"/>
      <w:pPr>
        <w:ind w:left="1440" w:hanging="360"/>
      </w:pPr>
      <w:rPr>
        <w:rFonts w:ascii="Arial" w:cs="Arial" w:eastAsia="Arial" w:hAnsi="Arial"/>
        <w:b w:val="1"/>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0" w:line="240" w:lineRule="auto"/>
    </w:pPr>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D37CD3"/>
    <w:pPr>
      <w:ind w:left="720"/>
    </w:pPr>
  </w:style>
  <w:style w:type="paragraph" w:styleId="NoSpacing">
    <w:name w:val="No Spacing"/>
    <w:uiPriority w:val="1"/>
    <w:qFormat w:val="1"/>
    <w:rsid w:val="008D425A"/>
    <w:pPr>
      <w:spacing w:after="0" w:line="240" w:lineRule="auto"/>
    </w:pPr>
    <w:rPr>
      <w:rFonts w:asciiTheme="minorHAnsi" w:hAnsiTheme="minorHAnsi"/>
    </w:rPr>
  </w:style>
  <w:style w:type="paragraph" w:styleId="Header">
    <w:name w:val="header"/>
    <w:basedOn w:val="Normal"/>
    <w:link w:val="HeaderChar"/>
    <w:uiPriority w:val="99"/>
    <w:rsid w:val="00457952"/>
    <w:pPr>
      <w:tabs>
        <w:tab w:val="center" w:pos="4680"/>
        <w:tab w:val="right" w:pos="9360"/>
      </w:tabs>
    </w:pPr>
  </w:style>
  <w:style w:type="character" w:styleId="HeaderChar" w:customStyle="1">
    <w:name w:val="Header Char"/>
    <w:basedOn w:val="DefaultParagraphFont"/>
    <w:link w:val="Header"/>
    <w:uiPriority w:val="99"/>
    <w:rsid w:val="00457952"/>
    <w:rPr>
      <w:sz w:val="24"/>
      <w:szCs w:val="24"/>
    </w:rPr>
  </w:style>
  <w:style w:type="paragraph" w:styleId="Footer">
    <w:name w:val="footer"/>
    <w:basedOn w:val="Normal"/>
    <w:link w:val="FooterChar"/>
    <w:uiPriority w:val="99"/>
    <w:rsid w:val="00457952"/>
    <w:pPr>
      <w:tabs>
        <w:tab w:val="center" w:pos="4680"/>
        <w:tab w:val="right" w:pos="9360"/>
      </w:tabs>
    </w:pPr>
  </w:style>
  <w:style w:type="character" w:styleId="FooterChar" w:customStyle="1">
    <w:name w:val="Footer Char"/>
    <w:basedOn w:val="DefaultParagraphFont"/>
    <w:link w:val="Footer"/>
    <w:uiPriority w:val="99"/>
    <w:rsid w:val="00457952"/>
    <w:rPr>
      <w:sz w:val="24"/>
      <w:szCs w:val="24"/>
    </w:rPr>
  </w:style>
  <w:style w:type="paragraph" w:styleId="BalloonText">
    <w:name w:val="Balloon Text"/>
    <w:basedOn w:val="Normal"/>
    <w:link w:val="BalloonTextChar"/>
    <w:uiPriority w:val="99"/>
    <w:semiHidden w:val="1"/>
    <w:unhideWhenUsed w:val="1"/>
    <w:rsid w:val="0006374C"/>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06374C"/>
    <w:rPr>
      <w:rFonts w:ascii="Segoe UI" w:cs="Segoe UI" w:hAnsi="Segoe UI"/>
      <w:sz w:val="18"/>
      <w:szCs w:val="18"/>
    </w:rPr>
  </w:style>
  <w:style w:type="table" w:styleId="TableGrid">
    <w:name w:val="Table Grid"/>
    <w:basedOn w:val="TableNormal"/>
    <w:uiPriority w:val="59"/>
    <w:rsid w:val="00E2202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m1840143098573484802msolistparagraph" w:customStyle="1">
    <w:name w:val="m_1840143098573484802msolistparagraph"/>
    <w:basedOn w:val="Normal"/>
    <w:rsid w:val="006238A1"/>
    <w:pPr>
      <w:spacing w:after="100" w:afterAutospacing="1" w:before="100" w:beforeAutospacing="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9ZvZvgHMboIIMpUzhTIRJW4Tww==">AMUW2mUAh7Sv+bnswfzSEcubOv+nQSsXaqi8xl0Qh948eP0gydNtmDsTx/uKE/oKOygJiLzduX9QthhQFGu/P7Fa45yrxbOs4c8uRsU9FR2VfRnHXoEQBr0=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2022-03-01T16:45:00Z</dcterms:created>
  <dc:creator>.</dc:creator>
</cp:coreProperties>
</file>